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6E282">
      <w:pPr>
        <w:jc w:val="center"/>
        <w:rPr>
          <w:rFonts w:hint="eastAsia" w:ascii="仿宋" w:hAnsi="仿宋" w:eastAsia="仿宋" w:cs="仿宋"/>
          <w:color w:val="000000"/>
          <w:sz w:val="48"/>
          <w:szCs w:val="48"/>
        </w:rPr>
      </w:pPr>
      <w:r>
        <w:rPr>
          <w:rFonts w:hint="eastAsia" w:ascii="仿宋" w:hAnsi="仿宋" w:eastAsia="仿宋" w:cs="仿宋"/>
          <w:b/>
          <w:color w:val="000000"/>
          <w:sz w:val="28"/>
          <w:szCs w:val="28"/>
        </w:rPr>
        <w:t xml:space="preserve"> </w:t>
      </w:r>
      <w:r>
        <w:rPr>
          <w:rFonts w:hint="eastAsia" w:ascii="仿宋" w:hAnsi="仿宋" w:eastAsia="仿宋" w:cs="仿宋"/>
          <w:bCs/>
          <w:color w:val="000000"/>
          <w:sz w:val="28"/>
          <w:szCs w:val="28"/>
          <w:lang w:val="en-US" w:eastAsia="zh-CN"/>
        </w:rPr>
        <w:t>山东省市政行业协会团体标准</w:t>
      </w:r>
      <w:r>
        <w:rPr>
          <w:rFonts w:hint="eastAsia" w:ascii="仿宋" w:hAnsi="仿宋" w:eastAsia="仿宋" w:cs="仿宋"/>
          <w:b/>
          <w:color w:val="000000"/>
          <w:sz w:val="28"/>
          <w:szCs w:val="28"/>
        </w:rPr>
        <w:t xml:space="preserve">      </w:t>
      </w:r>
    </w:p>
    <w:p w14:paraId="65DC68B2">
      <w:pPr>
        <w:tabs>
          <w:tab w:val="left" w:pos="455"/>
        </w:tabs>
        <w:adjustRightInd w:val="0"/>
        <w:snapToGrid w:val="0"/>
        <w:spacing w:after="240"/>
        <w:rPr>
          <w:rFonts w:hint="eastAsia" w:ascii="仿宋" w:hAnsi="仿宋" w:eastAsia="仿宋" w:cs="仿宋"/>
          <w:color w:val="000000"/>
          <w:szCs w:val="21"/>
        </w:rPr>
      </w:pPr>
      <w:r>
        <w:rPr>
          <w:rFonts w:hint="eastAsia" w:ascii="仿宋" w:hAnsi="仿宋" w:eastAsia="仿宋" w:cs="仿宋"/>
          <w:b/>
          <w:color w:val="000000"/>
          <w:szCs w:val="21"/>
        </w:rPr>
        <w:t xml:space="preserve">  </w:t>
      </w:r>
      <w:r>
        <w:rPr>
          <w:rFonts w:hint="eastAsia" w:ascii="仿宋" w:hAnsi="仿宋" w:eastAsia="仿宋" w:cs="仿宋"/>
          <w:color w:val="000000"/>
          <w:szCs w:val="21"/>
        </w:rPr>
        <w:t xml:space="preserve">  </w:t>
      </w:r>
    </w:p>
    <w:p w14:paraId="23352584">
      <w:pPr>
        <w:tabs>
          <w:tab w:val="left" w:pos="455"/>
        </w:tabs>
        <w:adjustRightInd w:val="0"/>
        <w:snapToGrid w:val="0"/>
        <w:spacing w:after="240"/>
        <w:rPr>
          <w:rFonts w:hint="eastAsia" w:ascii="仿宋" w:hAnsi="仿宋" w:eastAsia="仿宋" w:cs="仿宋"/>
          <w:color w:val="000000"/>
          <w:szCs w:val="21"/>
          <w:lang w:val="en-US" w:eastAsia="zh-CN"/>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-386715</wp:posOffset>
                </wp:positionH>
                <wp:positionV relativeFrom="paragraph">
                  <wp:posOffset>304800</wp:posOffset>
                </wp:positionV>
                <wp:extent cx="6694170" cy="635"/>
                <wp:effectExtent l="0" t="0" r="0" b="0"/>
                <wp:wrapNone/>
                <wp:docPr id="19" name="直接连接符 19"/>
                <wp:cNvGraphicFramePr/>
                <a:graphic xmlns:a="http://schemas.openxmlformats.org/drawingml/2006/main">
                  <a:graphicData uri="http://schemas.microsoft.com/office/word/2010/wordprocessingShape">
                    <wps:wsp>
                      <wps:cNvCnPr/>
                      <wps:spPr>
                        <a:xfrm>
                          <a:off x="450850" y="2087245"/>
                          <a:ext cx="6694170" cy="6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0.45pt;margin-top:24pt;height:0.05pt;width:527.1pt;z-index:251660288;mso-width-relative:page;mso-height-relative:page;" filled="f" stroked="t" coordsize="21600,21600" o:gfxdata="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J8wc2QAAAAkBAAAPAAAAAAAAAAEAIAAAACIAAABkcnMvZG93bnJldi54bWxQSwEC&#10;FAAUAAAACACHTuJAYJxgHPMBAADBAwAADgAAAAAAAAABACAAAAAoAQAAZHJzL2Uyb0RvYy54bWxQ&#10;SwUGAAAAAAYABgBZAQAAjQUAAAAA&#10;">
                <v:fill on="f" focussize="0,0"/>
                <v:stroke weight="1.5pt" color="#000000 [3200]" miterlimit="8" joinstyle="miter"/>
                <v:imagedata o:title=""/>
                <o:lock v:ext="edit" aspectratio="f"/>
              </v:line>
            </w:pict>
          </mc:Fallback>
        </mc:AlternateConten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p>
    <w:p w14:paraId="48ED0DB2">
      <w:pPr>
        <w:tabs>
          <w:tab w:val="left" w:pos="455"/>
        </w:tabs>
        <w:adjustRightInd w:val="0"/>
        <w:snapToGrid w:val="0"/>
        <w:spacing w:after="240"/>
        <w:rPr>
          <w:rFonts w:hint="eastAsia" w:ascii="仿宋" w:hAnsi="仿宋" w:eastAsia="仿宋" w:cs="仿宋"/>
          <w:color w:val="000000"/>
          <w:szCs w:val="21"/>
        </w:rPr>
      </w:pPr>
    </w:p>
    <w:p w14:paraId="5A843BE2">
      <w:pPr>
        <w:tabs>
          <w:tab w:val="left" w:pos="455"/>
        </w:tabs>
        <w:adjustRightInd w:val="0"/>
        <w:snapToGrid w:val="0"/>
        <w:spacing w:after="240"/>
        <w:rPr>
          <w:rFonts w:hint="eastAsia" w:ascii="仿宋" w:hAnsi="仿宋" w:eastAsia="仿宋" w:cs="仿宋"/>
          <w:color w:val="000000"/>
          <w:szCs w:val="21"/>
        </w:rPr>
      </w:pPr>
    </w:p>
    <w:p w14:paraId="4F47E522">
      <w:pPr>
        <w:tabs>
          <w:tab w:val="left" w:pos="455"/>
        </w:tabs>
        <w:adjustRightInd w:val="0"/>
        <w:snapToGrid w:val="0"/>
        <w:spacing w:after="240"/>
        <w:rPr>
          <w:rFonts w:hint="eastAsia" w:ascii="仿宋" w:hAnsi="仿宋" w:eastAsia="仿宋" w:cs="仿宋"/>
          <w:color w:val="000000"/>
          <w:szCs w:val="21"/>
        </w:rPr>
      </w:pPr>
    </w:p>
    <w:p w14:paraId="0B7A8760">
      <w:pPr>
        <w:tabs>
          <w:tab w:val="left" w:pos="455"/>
        </w:tabs>
        <w:adjustRightInd w:val="0"/>
        <w:snapToGrid w:val="0"/>
        <w:spacing w:after="240"/>
        <w:rPr>
          <w:rFonts w:hint="eastAsia" w:ascii="仿宋" w:hAnsi="仿宋" w:eastAsia="仿宋" w:cs="仿宋"/>
          <w:color w:val="000000"/>
          <w:szCs w:val="21"/>
        </w:rPr>
      </w:pPr>
    </w:p>
    <w:p w14:paraId="6D2CBBCB">
      <w:pPr>
        <w:tabs>
          <w:tab w:val="left" w:pos="455"/>
        </w:tabs>
        <w:adjustRightInd w:val="0"/>
        <w:snapToGrid w:val="0"/>
        <w:spacing w:after="240"/>
        <w:rPr>
          <w:rFonts w:hint="eastAsia" w:ascii="仿宋" w:hAnsi="仿宋" w:eastAsia="仿宋" w:cs="仿宋"/>
          <w:color w:val="000000"/>
          <w:szCs w:val="21"/>
        </w:rPr>
      </w:pPr>
    </w:p>
    <w:p w14:paraId="68900B39">
      <w:pPr>
        <w:bidi w:val="0"/>
        <w:jc w:val="center"/>
        <w:rPr>
          <w:rFonts w:hint="eastAsia" w:ascii="仿宋" w:hAnsi="仿宋" w:eastAsia="仿宋" w:cs="仿宋"/>
          <w:b/>
          <w:color w:val="000000"/>
          <w:sz w:val="40"/>
          <w:szCs w:val="40"/>
        </w:rPr>
      </w:pPr>
      <w:r>
        <w:rPr>
          <w:rFonts w:hint="eastAsia" w:ascii="仿宋" w:hAnsi="仿宋" w:eastAsia="仿宋" w:cs="仿宋"/>
          <w:b/>
          <w:color w:val="000000"/>
          <w:sz w:val="40"/>
          <w:szCs w:val="40"/>
          <w:lang w:val="en-US" w:eastAsia="zh-CN"/>
        </w:rPr>
        <w:t>道路仿石路面制品</w:t>
      </w:r>
    </w:p>
    <w:p w14:paraId="49335036">
      <w:pPr>
        <w:bidi w:val="0"/>
        <w:jc w:val="center"/>
        <w:rPr>
          <w:rFonts w:hint="eastAsia" w:ascii="仿宋" w:hAnsi="仿宋" w:eastAsia="仿宋" w:cs="仿宋"/>
          <w:color w:val="000000"/>
          <w:sz w:val="28"/>
          <w:szCs w:val="28"/>
        </w:rPr>
      </w:pPr>
      <w:r>
        <w:rPr>
          <w:rFonts w:hint="eastAsia" w:ascii="仿宋" w:hAnsi="仿宋" w:eastAsia="仿宋" w:cs="仿宋"/>
          <w:color w:val="000000"/>
          <w:sz w:val="28"/>
          <w:szCs w:val="28"/>
        </w:rPr>
        <w:t>Technical Specifications for Stone-like Pavement Products</w:t>
      </w:r>
      <w:r>
        <w:rPr>
          <w:rFonts w:hint="eastAsia" w:ascii="仿宋" w:hAnsi="仿宋" w:eastAsia="仿宋" w:cs="仿宋"/>
          <w:color w:val="000000"/>
          <w:sz w:val="28"/>
          <w:szCs w:val="28"/>
          <w:lang w:val="en-US" w:eastAsia="zh-CN"/>
        </w:rPr>
        <w:t xml:space="preserve"> </w:t>
      </w:r>
      <w:r>
        <w:rPr>
          <w:rFonts w:hint="eastAsia" w:ascii="仿宋" w:hAnsi="仿宋" w:eastAsia="仿宋" w:cs="仿宋"/>
          <w:i w:val="0"/>
          <w:iCs w:val="0"/>
          <w:caps w:val="0"/>
          <w:color w:val="800080"/>
          <w:spacing w:val="0"/>
          <w:sz w:val="16"/>
          <w:szCs w:val="16"/>
          <w:lang w:val="en-US" w:eastAsia="zh-CN"/>
        </w:rPr>
        <w:t xml:space="preserve">  </w:t>
      </w:r>
    </w:p>
    <w:p w14:paraId="50990CB2">
      <w:pPr>
        <w:pStyle w:val="10"/>
        <w:widowControl/>
        <w:spacing w:before="0" w:beforeAutospacing="0" w:after="0" w:afterAutospacing="0" w:line="480" w:lineRule="auto"/>
        <w:ind w:right="301"/>
        <w:jc w:val="center"/>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征求意见稿</w:t>
      </w:r>
      <w:r>
        <w:rPr>
          <w:rFonts w:hint="eastAsia" w:ascii="仿宋" w:hAnsi="仿宋" w:eastAsia="仿宋" w:cs="仿宋"/>
          <w:color w:val="000000"/>
          <w:sz w:val="28"/>
          <w:szCs w:val="28"/>
        </w:rPr>
        <w:t>）</w:t>
      </w:r>
    </w:p>
    <w:p w14:paraId="1A88E3C8">
      <w:pPr>
        <w:rPr>
          <w:rFonts w:hint="eastAsia" w:ascii="仿宋" w:hAnsi="仿宋" w:eastAsia="仿宋" w:cs="仿宋"/>
          <w:color w:val="000000"/>
          <w:szCs w:val="21"/>
          <w:u w:val="single"/>
        </w:rPr>
      </w:pPr>
    </w:p>
    <w:p w14:paraId="10971E57">
      <w:pPr>
        <w:rPr>
          <w:rFonts w:hint="eastAsia" w:ascii="仿宋" w:hAnsi="仿宋" w:eastAsia="仿宋" w:cs="仿宋"/>
          <w:color w:val="000000"/>
          <w:szCs w:val="21"/>
          <w:u w:val="single"/>
        </w:rPr>
      </w:pPr>
    </w:p>
    <w:p w14:paraId="52749F82">
      <w:pPr>
        <w:rPr>
          <w:rFonts w:hint="eastAsia" w:ascii="仿宋" w:hAnsi="仿宋" w:eastAsia="仿宋" w:cs="仿宋"/>
          <w:color w:val="000000"/>
          <w:szCs w:val="21"/>
          <w:u w:val="single"/>
        </w:rPr>
      </w:pPr>
    </w:p>
    <w:p w14:paraId="0875C66A">
      <w:pPr>
        <w:rPr>
          <w:rFonts w:hint="eastAsia" w:ascii="仿宋" w:hAnsi="仿宋" w:eastAsia="仿宋" w:cs="仿宋"/>
          <w:color w:val="000000"/>
          <w:szCs w:val="21"/>
          <w:u w:val="single"/>
        </w:rPr>
      </w:pPr>
    </w:p>
    <w:p w14:paraId="0632E0AB">
      <w:pPr>
        <w:rPr>
          <w:rFonts w:hint="eastAsia" w:ascii="仿宋" w:hAnsi="仿宋" w:eastAsia="仿宋" w:cs="仿宋"/>
          <w:color w:val="000000"/>
          <w:szCs w:val="21"/>
          <w:u w:val="single"/>
        </w:rPr>
      </w:pPr>
    </w:p>
    <w:p w14:paraId="4CEFA615">
      <w:pPr>
        <w:rPr>
          <w:rFonts w:hint="eastAsia" w:ascii="仿宋" w:hAnsi="仿宋" w:eastAsia="仿宋" w:cs="仿宋"/>
          <w:color w:val="000000"/>
          <w:szCs w:val="21"/>
          <w:u w:val="single"/>
        </w:rPr>
      </w:pPr>
    </w:p>
    <w:p w14:paraId="4FDF4D6E">
      <w:pPr>
        <w:rPr>
          <w:rFonts w:hint="eastAsia" w:ascii="仿宋" w:hAnsi="仿宋" w:eastAsia="仿宋" w:cs="仿宋"/>
          <w:color w:val="000000"/>
          <w:szCs w:val="21"/>
          <w:u w:val="single"/>
        </w:rPr>
      </w:pPr>
    </w:p>
    <w:p w14:paraId="0ADAF3D0">
      <w:pPr>
        <w:rPr>
          <w:rFonts w:hint="eastAsia" w:ascii="仿宋" w:hAnsi="仿宋" w:eastAsia="仿宋" w:cs="仿宋"/>
          <w:color w:val="000000"/>
          <w:szCs w:val="21"/>
          <w:u w:val="single"/>
        </w:rPr>
      </w:pPr>
    </w:p>
    <w:p w14:paraId="563687D8">
      <w:pPr>
        <w:rPr>
          <w:rFonts w:hint="eastAsia" w:ascii="仿宋" w:hAnsi="仿宋" w:eastAsia="仿宋" w:cs="仿宋"/>
          <w:color w:val="000000"/>
          <w:szCs w:val="21"/>
          <w:u w:val="single"/>
        </w:rPr>
      </w:pPr>
    </w:p>
    <w:p w14:paraId="1EA771A4">
      <w:pPr>
        <w:rPr>
          <w:rFonts w:hint="eastAsia" w:ascii="仿宋" w:hAnsi="仿宋" w:eastAsia="仿宋" w:cs="仿宋"/>
          <w:color w:val="000000"/>
          <w:szCs w:val="21"/>
          <w:u w:val="single"/>
        </w:rPr>
      </w:pPr>
    </w:p>
    <w:p w14:paraId="74D4585A">
      <w:pPr>
        <w:rPr>
          <w:rFonts w:hint="eastAsia" w:ascii="仿宋" w:hAnsi="仿宋" w:eastAsia="仿宋" w:cs="仿宋"/>
          <w:color w:val="000000"/>
          <w:szCs w:val="21"/>
          <w:u w:val="single"/>
        </w:rPr>
      </w:pPr>
    </w:p>
    <w:p w14:paraId="32579B3C">
      <w:pPr>
        <w:rPr>
          <w:rFonts w:hint="eastAsia" w:ascii="仿宋" w:hAnsi="仿宋" w:eastAsia="仿宋" w:cs="仿宋"/>
          <w:color w:val="000000"/>
          <w:szCs w:val="21"/>
          <w:u w:val="single"/>
        </w:rPr>
      </w:pPr>
    </w:p>
    <w:p w14:paraId="27273303">
      <w:pPr>
        <w:rPr>
          <w:rFonts w:hint="eastAsia" w:ascii="仿宋" w:hAnsi="仿宋" w:eastAsia="仿宋" w:cs="仿宋"/>
          <w:color w:val="000000"/>
          <w:szCs w:val="21"/>
          <w:u w:val="single"/>
        </w:rPr>
      </w:pPr>
    </w:p>
    <w:p w14:paraId="4CEB59BA">
      <w:pPr>
        <w:rPr>
          <w:rFonts w:hint="eastAsia" w:ascii="仿宋" w:hAnsi="仿宋" w:eastAsia="仿宋" w:cs="仿宋"/>
          <w:color w:val="000000"/>
          <w:szCs w:val="21"/>
          <w:u w:val="single"/>
        </w:rPr>
      </w:pPr>
    </w:p>
    <w:p w14:paraId="4DE6F11F">
      <w:pPr>
        <w:rPr>
          <w:rFonts w:hint="eastAsia" w:ascii="仿宋" w:hAnsi="仿宋" w:eastAsia="仿宋" w:cs="仿宋"/>
          <w:color w:val="000000"/>
          <w:szCs w:val="21"/>
          <w:u w:val="single"/>
        </w:rPr>
      </w:pPr>
    </w:p>
    <w:p w14:paraId="3E2F6D90">
      <w:pPr>
        <w:rPr>
          <w:rFonts w:hint="eastAsia" w:ascii="仿宋" w:hAnsi="仿宋" w:eastAsia="仿宋" w:cs="仿宋"/>
          <w:color w:val="000000"/>
          <w:szCs w:val="21"/>
          <w:u w:val="single"/>
        </w:rPr>
      </w:pPr>
    </w:p>
    <w:p w14:paraId="1073A94E">
      <w:pPr>
        <w:rPr>
          <w:rFonts w:hint="eastAsia" w:ascii="仿宋" w:hAnsi="仿宋" w:eastAsia="仿宋" w:cs="仿宋"/>
          <w:color w:val="000000"/>
          <w:szCs w:val="21"/>
          <w:u w:val="single"/>
        </w:rPr>
      </w:pPr>
    </w:p>
    <w:p w14:paraId="4032C391">
      <w:pPr>
        <w:jc w:val="center"/>
        <w:rPr>
          <w:rFonts w:hint="eastAsia" w:ascii="仿宋" w:hAnsi="仿宋" w:eastAsia="仿宋" w:cs="仿宋"/>
          <w:color w:val="000000"/>
          <w:szCs w:val="21"/>
          <w:u w:val="single"/>
          <w:lang w:val="en-US" w:eastAsia="zh-CN"/>
        </w:rPr>
      </w:pPr>
      <w:r>
        <w:rPr>
          <w:rFonts w:hint="eastAsia" w:ascii="仿宋" w:hAnsi="仿宋" w:eastAsia="仿宋" w:cs="仿宋"/>
          <w:color w:val="000000"/>
          <w:szCs w:val="21"/>
          <w:u w:val="single"/>
          <w:lang w:val="en-US" w:eastAsia="zh-CN"/>
        </w:rPr>
        <w:t>主编单位：青岛海德工程集团股份有限公司</w:t>
      </w:r>
    </w:p>
    <w:p w14:paraId="6CBF8EA3">
      <w:pPr>
        <w:jc w:val="center"/>
        <w:rPr>
          <w:rFonts w:hint="eastAsia" w:ascii="仿宋" w:hAnsi="仿宋" w:eastAsia="仿宋" w:cs="仿宋"/>
          <w:color w:val="000000"/>
          <w:szCs w:val="21"/>
          <w:u w:val="single"/>
          <w:lang w:val="en-US" w:eastAsia="zh-CN"/>
        </w:rPr>
      </w:pPr>
      <w:r>
        <w:rPr>
          <w:rFonts w:hint="eastAsia" w:ascii="仿宋" w:hAnsi="仿宋" w:eastAsia="仿宋" w:cs="仿宋"/>
          <w:color w:val="000000"/>
          <w:szCs w:val="21"/>
          <w:u w:val="single"/>
          <w:lang w:val="en-US" w:eastAsia="zh-CN"/>
        </w:rPr>
        <w:t xml:space="preserve">  青岛海德信达新型材料科技有限公司</w:t>
      </w:r>
    </w:p>
    <w:p w14:paraId="337ECBEF">
      <w:pPr>
        <w:rPr>
          <w:rFonts w:hint="eastAsia" w:ascii="仿宋" w:hAnsi="仿宋" w:eastAsia="仿宋" w:cs="仿宋"/>
          <w:color w:val="000000"/>
          <w:szCs w:val="21"/>
          <w:u w:val="single"/>
          <w:lang w:val="en-US" w:eastAsia="zh-CN"/>
        </w:rPr>
      </w:pPr>
      <w:r>
        <w:rPr>
          <w:rFonts w:hint="eastAsia" w:ascii="仿宋" w:hAnsi="仿宋" w:eastAsia="仿宋" w:cs="仿宋"/>
          <w:color w:val="000000"/>
          <w:szCs w:val="21"/>
          <w:u w:val="single"/>
          <w:lang w:val="en-US" w:eastAsia="zh-CN"/>
        </w:rPr>
        <w:br w:type="page"/>
      </w:r>
    </w:p>
    <w:p w14:paraId="38E86838">
      <w:pPr>
        <w:pStyle w:val="10"/>
        <w:keepNext w:val="0"/>
        <w:keepLines w:val="0"/>
        <w:widowControl/>
        <w:suppressLineNumbers w:val="0"/>
        <w:spacing w:before="0" w:beforeAutospacing="0" w:after="0" w:afterAutospacing="0"/>
        <w:ind w:left="0" w:right="0"/>
        <w:jc w:val="center"/>
        <w:rPr>
          <w:rFonts w:hint="eastAsia" w:ascii="仿宋" w:hAnsi="仿宋" w:eastAsia="仿宋" w:cs="仿宋"/>
          <w:sz w:val="40"/>
          <w:szCs w:val="40"/>
        </w:rPr>
      </w:pPr>
      <w:r>
        <w:rPr>
          <w:rStyle w:val="13"/>
          <w:rFonts w:hint="eastAsia" w:ascii="仿宋" w:hAnsi="仿宋" w:eastAsia="仿宋" w:cs="仿宋"/>
          <w:sz w:val="40"/>
          <w:szCs w:val="40"/>
        </w:rPr>
        <w:t>前 言</w:t>
      </w:r>
    </w:p>
    <w:p w14:paraId="0A11A50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firstLine="480" w:firstLineChars="200"/>
        <w:textAlignment w:val="baseline"/>
        <w:rPr>
          <w:rFonts w:hint="eastAsia" w:ascii="仿宋" w:hAnsi="仿宋" w:eastAsia="仿宋" w:cs="仿宋"/>
        </w:rPr>
      </w:pPr>
      <w:r>
        <w:rPr>
          <w:rFonts w:hint="eastAsia" w:ascii="仿宋" w:hAnsi="仿宋" w:eastAsia="仿宋" w:cs="仿宋"/>
          <w:lang w:eastAsia="zh-CN"/>
        </w:rPr>
        <w:t>本文件</w:t>
      </w:r>
      <w:r>
        <w:rPr>
          <w:rFonts w:hint="eastAsia" w:ascii="仿宋" w:hAnsi="仿宋" w:eastAsia="仿宋" w:cs="仿宋"/>
        </w:rPr>
        <w:t>根据山东省市政行业协会《关于印发第三批团体标准制定计划的通知》的要求，经广泛调查研究、技术论证及征求意见后制定。</w:t>
      </w:r>
    </w:p>
    <w:p w14:paraId="586430D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firstLine="480" w:firstLineChars="200"/>
        <w:textAlignment w:val="baseline"/>
        <w:rPr>
          <w:rFonts w:hint="eastAsia" w:ascii="仿宋" w:hAnsi="仿宋" w:eastAsia="仿宋" w:cs="仿宋"/>
          <w:lang w:val="en-US"/>
        </w:rPr>
      </w:pPr>
      <w:r>
        <w:rPr>
          <w:rFonts w:hint="eastAsia" w:ascii="仿宋" w:hAnsi="仿宋" w:eastAsia="仿宋" w:cs="仿宋"/>
          <w:lang w:eastAsia="zh-CN"/>
        </w:rPr>
        <w:t>本文件</w:t>
      </w:r>
      <w:r>
        <w:rPr>
          <w:rFonts w:hint="eastAsia" w:ascii="仿宋" w:hAnsi="仿宋" w:eastAsia="仿宋" w:cs="仿宋"/>
        </w:rPr>
        <w:t>共分</w:t>
      </w:r>
      <w:r>
        <w:rPr>
          <w:rFonts w:hint="eastAsia" w:ascii="仿宋" w:hAnsi="仿宋" w:eastAsia="仿宋" w:cs="仿宋"/>
          <w:lang w:val="en-US" w:eastAsia="zh-CN"/>
        </w:rPr>
        <w:t>10</w:t>
      </w:r>
      <w:r>
        <w:rPr>
          <w:rFonts w:hint="eastAsia" w:ascii="仿宋" w:hAnsi="仿宋" w:eastAsia="仿宋" w:cs="仿宋"/>
        </w:rPr>
        <w:t>章，主要内容包括：1总则；2</w:t>
      </w:r>
      <w:r>
        <w:rPr>
          <w:rFonts w:hint="eastAsia" w:ascii="仿宋" w:hAnsi="仿宋" w:eastAsia="仿宋" w:cs="仿宋"/>
          <w:lang w:val="en-US" w:eastAsia="zh-CN"/>
        </w:rPr>
        <w:t>术语</w:t>
      </w:r>
      <w:r>
        <w:rPr>
          <w:rFonts w:hint="eastAsia" w:ascii="仿宋" w:hAnsi="仿宋" w:eastAsia="仿宋" w:cs="仿宋"/>
        </w:rPr>
        <w:t>；3</w:t>
      </w:r>
      <w:r>
        <w:rPr>
          <w:rFonts w:hint="eastAsia" w:ascii="仿宋" w:hAnsi="仿宋" w:eastAsia="仿宋" w:cs="仿宋"/>
          <w:lang w:val="en-US" w:eastAsia="zh-CN"/>
        </w:rPr>
        <w:t>基本规定</w:t>
      </w:r>
      <w:r>
        <w:rPr>
          <w:rFonts w:hint="eastAsia" w:ascii="仿宋" w:hAnsi="仿宋" w:eastAsia="仿宋" w:cs="仿宋"/>
        </w:rPr>
        <w:t>；4</w:t>
      </w:r>
      <w:r>
        <w:rPr>
          <w:rFonts w:hint="eastAsia" w:ascii="仿宋" w:hAnsi="仿宋" w:eastAsia="仿宋" w:cs="仿宋"/>
          <w:lang w:val="en-US" w:eastAsia="zh-CN"/>
        </w:rPr>
        <w:t>设计</w:t>
      </w:r>
      <w:r>
        <w:rPr>
          <w:rFonts w:hint="eastAsia" w:ascii="仿宋" w:hAnsi="仿宋" w:eastAsia="仿宋" w:cs="仿宋"/>
        </w:rPr>
        <w:t>；5</w:t>
      </w:r>
      <w:r>
        <w:rPr>
          <w:rFonts w:hint="eastAsia" w:ascii="仿宋" w:hAnsi="仿宋" w:eastAsia="仿宋" w:cs="仿宋"/>
          <w:lang w:val="en-US" w:eastAsia="zh-CN"/>
        </w:rPr>
        <w:t>仿石路面制品分类</w:t>
      </w:r>
      <w:r>
        <w:rPr>
          <w:rFonts w:hint="eastAsia" w:ascii="仿宋" w:hAnsi="仿宋" w:eastAsia="仿宋" w:cs="仿宋"/>
        </w:rPr>
        <w:t>；6</w:t>
      </w:r>
      <w:r>
        <w:rPr>
          <w:rFonts w:hint="eastAsia" w:ascii="仿宋" w:hAnsi="仿宋" w:eastAsia="仿宋" w:cs="仿宋"/>
          <w:lang w:val="en-US" w:eastAsia="zh-CN"/>
        </w:rPr>
        <w:t>要求</w:t>
      </w:r>
      <w:r>
        <w:rPr>
          <w:rFonts w:hint="eastAsia" w:ascii="仿宋" w:hAnsi="仿宋" w:eastAsia="仿宋" w:cs="仿宋"/>
        </w:rPr>
        <w:t>；7</w:t>
      </w:r>
      <w:r>
        <w:rPr>
          <w:rFonts w:hint="eastAsia" w:ascii="仿宋" w:hAnsi="仿宋" w:eastAsia="仿宋" w:cs="仿宋"/>
          <w:lang w:val="en-US" w:eastAsia="zh-CN"/>
        </w:rPr>
        <w:t>实验方法；8质量检验；9标志、产品质量合格证；10包装运输和储存。</w:t>
      </w:r>
    </w:p>
    <w:p w14:paraId="1AED244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firstLine="480" w:firstLineChars="200"/>
        <w:textAlignment w:val="baseline"/>
        <w:rPr>
          <w:rFonts w:hint="eastAsia" w:ascii="仿宋" w:hAnsi="仿宋" w:eastAsia="仿宋" w:cs="仿宋"/>
        </w:rPr>
      </w:pPr>
      <w:r>
        <w:rPr>
          <w:rFonts w:hint="eastAsia" w:ascii="仿宋" w:hAnsi="仿宋" w:eastAsia="仿宋" w:cs="仿宋"/>
          <w:lang w:eastAsia="zh-CN"/>
        </w:rPr>
        <w:t>本文件</w:t>
      </w:r>
      <w:r>
        <w:rPr>
          <w:rFonts w:hint="eastAsia" w:ascii="仿宋" w:hAnsi="仿宋" w:eastAsia="仿宋" w:cs="仿宋"/>
        </w:rPr>
        <w:t>由山东省市政行业协会负责管理，由</w:t>
      </w:r>
      <w:r>
        <w:rPr>
          <w:rFonts w:hint="eastAsia" w:ascii="仿宋" w:hAnsi="仿宋" w:eastAsia="仿宋" w:cs="仿宋"/>
          <w:lang w:val="en-US" w:eastAsia="zh-CN"/>
        </w:rPr>
        <w:t>青岛海德工程集团股份有限公司</w:t>
      </w:r>
      <w:r>
        <w:rPr>
          <w:rFonts w:hint="eastAsia" w:ascii="仿宋" w:hAnsi="仿宋" w:eastAsia="仿宋" w:cs="仿宋"/>
        </w:rPr>
        <w:t>负责具体技术内容的解释。</w:t>
      </w:r>
    </w:p>
    <w:p w14:paraId="4AFF440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firstLine="480" w:firstLineChars="200"/>
        <w:textAlignment w:val="baseline"/>
        <w:rPr>
          <w:rFonts w:hint="eastAsia" w:ascii="仿宋" w:hAnsi="仿宋" w:eastAsia="仿宋" w:cs="仿宋"/>
        </w:rPr>
      </w:pPr>
      <w:r>
        <w:rPr>
          <w:rFonts w:hint="eastAsia" w:ascii="仿宋" w:hAnsi="仿宋" w:eastAsia="仿宋" w:cs="仿宋"/>
        </w:rPr>
        <w:t>若执行过程中对</w:t>
      </w:r>
      <w:r>
        <w:rPr>
          <w:rFonts w:hint="eastAsia" w:ascii="仿宋" w:hAnsi="仿宋" w:eastAsia="仿宋" w:cs="仿宋"/>
          <w:lang w:eastAsia="zh-CN"/>
        </w:rPr>
        <w:t>本文件</w:t>
      </w:r>
      <w:r>
        <w:rPr>
          <w:rFonts w:hint="eastAsia" w:ascii="仿宋" w:hAnsi="仿宋" w:eastAsia="仿宋" w:cs="仿宋"/>
        </w:rPr>
        <w:t>有任何意见或建议，请寄送至《</w:t>
      </w:r>
      <w:r>
        <w:rPr>
          <w:rFonts w:hint="eastAsia" w:ascii="仿宋" w:hAnsi="仿宋" w:eastAsia="仿宋" w:cs="仿宋"/>
          <w:lang w:val="en-US" w:eastAsia="zh-CN"/>
        </w:rPr>
        <w:t>仿石路面制品</w:t>
      </w:r>
      <w:r>
        <w:rPr>
          <w:rFonts w:hint="eastAsia" w:ascii="仿宋" w:hAnsi="仿宋" w:eastAsia="仿宋" w:cs="仿宋"/>
        </w:rPr>
        <w:t>技术标准》编制管理组（地址：2号；邮箱：）</w:t>
      </w:r>
    </w:p>
    <w:p w14:paraId="21D186AC">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3"/>
          <w:sz w:val="24"/>
          <w:szCs w:val="24"/>
          <w:lang w:val="en-US" w:eastAsia="zh-CN"/>
        </w:rPr>
      </w:pPr>
      <w:r>
        <w:rPr>
          <w:rStyle w:val="13"/>
          <w:rFonts w:hint="eastAsia" w:ascii="仿宋" w:hAnsi="仿宋" w:eastAsia="仿宋" w:cs="仿宋"/>
          <w:sz w:val="24"/>
          <w:szCs w:val="24"/>
          <w:lang w:eastAsia="zh-CN"/>
        </w:rPr>
        <w:t>本文件</w:t>
      </w:r>
      <w:r>
        <w:rPr>
          <w:rStyle w:val="13"/>
          <w:rFonts w:hint="eastAsia" w:ascii="仿宋" w:hAnsi="仿宋" w:eastAsia="仿宋" w:cs="仿宋"/>
          <w:sz w:val="24"/>
          <w:szCs w:val="24"/>
        </w:rPr>
        <w:t>主编单位</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pacing w:val="3"/>
          <w:sz w:val="24"/>
          <w:szCs w:val="24"/>
          <w:lang w:val="en-US" w:eastAsia="zh-CN"/>
        </w:rPr>
        <w:t>青岛海德工程集团股份有限公司</w:t>
      </w:r>
    </w:p>
    <w:p w14:paraId="5D7AD668">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青岛海德信达新型材料科技有限公司</w:t>
      </w:r>
    </w:p>
    <w:p w14:paraId="47FA1FBA">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2"/>
          <w:sz w:val="24"/>
          <w:szCs w:val="24"/>
          <w:lang w:val="en-US" w:eastAsia="zh-CN"/>
        </w:rPr>
      </w:pPr>
      <w:r>
        <w:rPr>
          <w:rStyle w:val="13"/>
          <w:rFonts w:hint="eastAsia" w:ascii="仿宋" w:hAnsi="仿宋" w:eastAsia="仿宋" w:cs="仿宋"/>
          <w:sz w:val="24"/>
          <w:szCs w:val="24"/>
          <w:lang w:eastAsia="zh-CN"/>
        </w:rPr>
        <w:t>本文件</w:t>
      </w:r>
      <w:r>
        <w:rPr>
          <w:rStyle w:val="13"/>
          <w:rFonts w:hint="eastAsia" w:ascii="仿宋" w:hAnsi="仿宋" w:eastAsia="仿宋" w:cs="仿宋"/>
          <w:sz w:val="24"/>
          <w:szCs w:val="24"/>
        </w:rPr>
        <w:t>参编单位</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pacing w:val="-2"/>
          <w:sz w:val="24"/>
          <w:szCs w:val="24"/>
          <w:lang w:val="en-US" w:eastAsia="zh-CN"/>
        </w:rPr>
        <w:t>青岛海德国际建设集团有限公司</w:t>
      </w:r>
    </w:p>
    <w:p w14:paraId="195F070B">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青岛市市政工程设计研究院有限责任公司</w:t>
      </w:r>
    </w:p>
    <w:p w14:paraId="1FAE2F7B">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青岛理正建设科技有限公司</w:t>
      </w:r>
    </w:p>
    <w:p w14:paraId="2D54B4FC">
      <w:pPr>
        <w:pStyle w:val="8"/>
        <w:bidi w:val="0"/>
        <w:rPr>
          <w:rFonts w:hint="eastAsia"/>
          <w:lang w:val="en-US" w:eastAsia="zh-CN"/>
        </w:rPr>
      </w:pPr>
      <w:r>
        <w:rPr>
          <w:rFonts w:hint="eastAsia"/>
          <w:lang w:val="en-US" w:eastAsia="zh-CN"/>
        </w:rPr>
        <w:t>青岛海德路桥工程有限公司</w:t>
      </w:r>
    </w:p>
    <w:p w14:paraId="4D364624">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青岛海德建工有限公司</w:t>
      </w:r>
    </w:p>
    <w:p w14:paraId="62ED6925">
      <w:pPr>
        <w:keepNext w:val="0"/>
        <w:keepLines w:val="0"/>
        <w:pageBreakBefore w:val="0"/>
        <w:widowControl/>
        <w:kinsoku w:val="0"/>
        <w:wordWrap/>
        <w:overflowPunct/>
        <w:topLinePunct w:val="0"/>
        <w:autoSpaceDE w:val="0"/>
        <w:autoSpaceDN w:val="0"/>
        <w:bidi w:val="0"/>
        <w:adjustRightInd w:val="0"/>
        <w:snapToGrid w:val="0"/>
        <w:spacing w:beforeAutospacing="0" w:line="360" w:lineRule="exact"/>
        <w:ind w:right="0" w:rightChars="0" w:firstLine="0" w:firstLineChars="0"/>
        <w:jc w:val="left"/>
        <w:textAlignment w:val="baseline"/>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青岛中筑建安建设工程有限公司</w:t>
      </w:r>
    </w:p>
    <w:p w14:paraId="0B71D87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textAlignment w:val="baseline"/>
        <w:rPr>
          <w:rFonts w:hint="eastAsia" w:ascii="仿宋" w:hAnsi="仿宋" w:eastAsia="仿宋" w:cs="仿宋"/>
          <w:snapToGrid w:val="0"/>
          <w:color w:val="000000"/>
          <w:kern w:val="0"/>
          <w:sz w:val="24"/>
          <w:szCs w:val="24"/>
          <w:lang w:val="en-US" w:eastAsia="en-US" w:bidi="ar-SA"/>
        </w:rPr>
      </w:pPr>
      <w:r>
        <w:rPr>
          <w:rStyle w:val="13"/>
          <w:rFonts w:hint="eastAsia" w:ascii="仿宋" w:hAnsi="仿宋" w:eastAsia="仿宋" w:cs="仿宋"/>
          <w:sz w:val="24"/>
          <w:szCs w:val="24"/>
          <w:lang w:eastAsia="zh-CN"/>
        </w:rPr>
        <w:t>本文件</w:t>
      </w:r>
      <w:r>
        <w:rPr>
          <w:rStyle w:val="13"/>
          <w:rFonts w:hint="eastAsia" w:ascii="仿宋" w:hAnsi="仿宋" w:eastAsia="仿宋" w:cs="仿宋"/>
          <w:sz w:val="24"/>
          <w:szCs w:val="24"/>
        </w:rPr>
        <w:t>主要起草人员</w:t>
      </w:r>
      <w:r>
        <w:rPr>
          <w:rFonts w:hint="eastAsia" w:ascii="仿宋" w:hAnsi="仿宋" w:eastAsia="仿宋" w:cs="仿宋"/>
          <w:sz w:val="24"/>
          <w:szCs w:val="24"/>
        </w:rPr>
        <w:t>：姜正璟、李庚忠、</w:t>
      </w:r>
      <w:r>
        <w:rPr>
          <w:rFonts w:hint="eastAsia" w:ascii="仿宋" w:hAnsi="仿宋" w:eastAsia="仿宋" w:cs="仿宋"/>
          <w:sz w:val="24"/>
          <w:szCs w:val="24"/>
          <w:lang w:val="en-US" w:eastAsia="zh-CN"/>
        </w:rPr>
        <w:t>张增杰、岳章盛、</w:t>
      </w:r>
      <w:r>
        <w:rPr>
          <w:rFonts w:hint="eastAsia" w:ascii="仿宋" w:hAnsi="仿宋" w:eastAsia="仿宋" w:cs="仿宋"/>
          <w:sz w:val="24"/>
          <w:szCs w:val="24"/>
        </w:rPr>
        <w:t>姜腾飞、</w:t>
      </w:r>
      <w:r>
        <w:rPr>
          <w:rFonts w:hint="eastAsia" w:ascii="仿宋" w:hAnsi="仿宋" w:eastAsia="仿宋" w:cs="仿宋"/>
          <w:sz w:val="24"/>
          <w:szCs w:val="24"/>
          <w:lang w:val="en-US" w:eastAsia="zh-CN"/>
        </w:rPr>
        <w:t>于峰</w:t>
      </w:r>
      <w:r>
        <w:rPr>
          <w:rFonts w:hint="eastAsia" w:ascii="仿宋" w:hAnsi="仿宋" w:eastAsia="仿宋" w:cs="仿宋"/>
          <w:sz w:val="24"/>
          <w:szCs w:val="24"/>
        </w:rPr>
        <w:t>、孙修翰、</w:t>
      </w:r>
      <w:r>
        <w:rPr>
          <w:rFonts w:hint="eastAsia" w:ascii="仿宋" w:hAnsi="仿宋" w:eastAsia="仿宋" w:cs="仿宋"/>
          <w:sz w:val="24"/>
          <w:szCs w:val="24"/>
          <w:lang w:val="en-US" w:eastAsia="zh-CN"/>
        </w:rPr>
        <w:t>白振海、张兴波、程显光、韩德克、徐世开、</w:t>
      </w:r>
      <w:r>
        <w:rPr>
          <w:rFonts w:hint="eastAsia" w:ascii="仿宋" w:hAnsi="仿宋" w:eastAsia="仿宋" w:cs="仿宋"/>
          <w:sz w:val="24"/>
          <w:szCs w:val="24"/>
        </w:rPr>
        <w:t>陈菲</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李世俊、鲍加文</w:t>
      </w:r>
      <w:r>
        <w:rPr>
          <w:rFonts w:hint="eastAsia" w:ascii="仿宋" w:hAnsi="仿宋" w:eastAsia="仿宋" w:cs="仿宋"/>
          <w:sz w:val="24"/>
          <w:szCs w:val="24"/>
        </w:rPr>
        <w:t>。</w:t>
      </w:r>
    </w:p>
    <w:p w14:paraId="51C5FAAC">
      <w:pPr>
        <w:rPr>
          <w:rFonts w:hint="eastAsia" w:eastAsia="黑体"/>
          <w:color w:val="000000"/>
          <w:sz w:val="40"/>
          <w:szCs w:val="40"/>
          <w:u w:val="none"/>
          <w:lang w:val="en-US" w:eastAsia="zh-CN"/>
        </w:rPr>
      </w:pPr>
      <w:r>
        <w:rPr>
          <w:rFonts w:hint="eastAsia" w:eastAsia="黑体"/>
          <w:color w:val="000000"/>
          <w:sz w:val="40"/>
          <w:szCs w:val="40"/>
          <w:u w:val="none"/>
          <w:lang w:val="en-US" w:eastAsia="zh-CN"/>
        </w:rPr>
        <w:br w:type="page"/>
      </w:r>
    </w:p>
    <w:p w14:paraId="04176ECE">
      <w:pPr>
        <w:pStyle w:val="8"/>
        <w:bidi w:val="0"/>
        <w:rPr>
          <w:rFonts w:hint="eastAsia"/>
          <w:lang w:val="en-US" w:eastAsia="zh-CN"/>
        </w:rPr>
        <w:sectPr>
          <w:footerReference r:id="rId5" w:type="default"/>
          <w:pgSz w:w="11900" w:h="16838"/>
          <w:pgMar w:top="1417" w:right="1134" w:bottom="1134" w:left="1417" w:header="0" w:footer="1128" w:gutter="0"/>
          <w:pgNumType w:start="1"/>
          <w:cols w:space="425" w:num="1"/>
          <w:rtlGutter w:val="0"/>
          <w:docGrid w:linePitch="0" w:charSpace="0"/>
        </w:sectPr>
      </w:pPr>
    </w:p>
    <w:sdt>
      <w:sdtPr>
        <w:rPr>
          <w:rFonts w:ascii="宋体" w:hAnsi="宋体" w:eastAsia="宋体" w:cs="Arial"/>
          <w:snapToGrid w:val="0"/>
          <w:color w:val="000000"/>
          <w:kern w:val="0"/>
          <w:sz w:val="21"/>
          <w:szCs w:val="21"/>
          <w:lang w:val="en-US" w:eastAsia="en-US" w:bidi="ar-SA"/>
        </w:rPr>
        <w:id w:val="147457957"/>
        <w15:color w:val="DBDBDB"/>
        <w:docPartObj>
          <w:docPartGallery w:val="Table of Contents"/>
          <w:docPartUnique/>
        </w:docPartObj>
      </w:sdtPr>
      <w:sdtEndPr>
        <w:rPr>
          <w:rFonts w:hint="eastAsia" w:ascii="仿宋" w:hAnsi="仿宋" w:eastAsia="仿宋" w:cs="仿宋"/>
          <w:bCs w:val="0"/>
          <w:snapToGrid w:val="0"/>
          <w:color w:val="000000"/>
          <w:spacing w:val="-11"/>
          <w:kern w:val="0"/>
          <w:sz w:val="21"/>
          <w:szCs w:val="40"/>
          <w:lang w:val="en-US" w:eastAsia="zh-CN" w:bidi="ar-SA"/>
        </w:rPr>
      </w:sdtEndPr>
      <w:sdtContent>
        <w:p w14:paraId="278AE235">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FB8373B">
          <w:pPr>
            <w:pStyle w:val="8"/>
            <w:tabs>
              <w:tab w:val="right" w:leader="dot" w:pos="9349"/>
            </w:tabs>
          </w:pPr>
          <w:r>
            <w:rPr>
              <w:rFonts w:hint="eastAsia" w:ascii="仿宋" w:hAnsi="仿宋" w:eastAsia="仿宋" w:cs="仿宋"/>
              <w:bCs w:val="0"/>
              <w:snapToGrid w:val="0"/>
              <w:color w:val="000000"/>
              <w:spacing w:val="-11"/>
              <w:kern w:val="0"/>
              <w:sz w:val="21"/>
              <w:szCs w:val="40"/>
              <w:lang w:val="en-US" w:eastAsia="zh-CN" w:bidi="ar-SA"/>
            </w:rPr>
            <w:fldChar w:fldCharType="begin"/>
          </w:r>
          <w:r>
            <w:rPr>
              <w:rFonts w:hint="eastAsia" w:ascii="仿宋" w:hAnsi="仿宋" w:eastAsia="仿宋" w:cs="仿宋"/>
              <w:bCs w:val="0"/>
              <w:snapToGrid w:val="0"/>
              <w:color w:val="000000"/>
              <w:spacing w:val="-11"/>
              <w:kern w:val="0"/>
              <w:sz w:val="21"/>
              <w:szCs w:val="40"/>
              <w:lang w:val="en-US" w:eastAsia="zh-CN" w:bidi="ar-SA"/>
            </w:rPr>
            <w:instrText xml:space="preserve">TOC \o "1-2" \h \u </w:instrText>
          </w:r>
          <w:r>
            <w:rPr>
              <w:rFonts w:hint="eastAsia" w:ascii="仿宋" w:hAnsi="仿宋" w:eastAsia="仿宋" w:cs="仿宋"/>
              <w:bCs w:val="0"/>
              <w:snapToGrid w:val="0"/>
              <w:color w:val="000000"/>
              <w:spacing w:val="-11"/>
              <w:kern w:val="0"/>
              <w:sz w:val="21"/>
              <w:szCs w:val="40"/>
              <w:lang w:val="en-US" w:eastAsia="zh-CN" w:bidi="ar-SA"/>
            </w:rPr>
            <w:fldChar w:fldCharType="separate"/>
          </w: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_Toc3289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1. </w:t>
          </w:r>
          <w:r>
            <w:rPr>
              <w:rFonts w:hint="eastAsia" w:ascii="仿宋" w:hAnsi="仿宋" w:eastAsia="仿宋" w:cs="仿宋"/>
              <w:bCs/>
              <w:szCs w:val="40"/>
              <w:lang w:val="en-US" w:eastAsia="zh-CN"/>
            </w:rPr>
            <w:t>范围</w:t>
          </w:r>
          <w:r>
            <w:tab/>
          </w:r>
          <w:r>
            <w:fldChar w:fldCharType="begin"/>
          </w:r>
          <w:r>
            <w:instrText xml:space="preserve"> PAGEREF _Toc3289 \h </w:instrText>
          </w:r>
          <w:r>
            <w:fldChar w:fldCharType="separate"/>
          </w:r>
          <w:r>
            <w:t>1</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41EFA791">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_Toc23703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pacing w:val="-5"/>
              <w:szCs w:val="40"/>
              <w:lang w:val="en-US" w:eastAsia="zh-CN"/>
            </w:rPr>
            <w:t xml:space="preserve">2. </w:t>
          </w:r>
          <w:r>
            <w:rPr>
              <w:rFonts w:hint="eastAsia" w:ascii="仿宋" w:hAnsi="仿宋" w:eastAsia="仿宋" w:cs="仿宋"/>
              <w:bCs/>
              <w:spacing w:val="-5"/>
              <w:szCs w:val="40"/>
              <w:highlight w:val="none"/>
              <w:lang w:val="en-US" w:eastAsia="zh-CN"/>
            </w:rPr>
            <w:t>规范性引用文件</w:t>
          </w:r>
          <w:r>
            <w:tab/>
          </w:r>
          <w:r>
            <w:fldChar w:fldCharType="begin"/>
          </w:r>
          <w:r>
            <w:instrText xml:space="preserve"> PAGEREF _Toc23703 \h </w:instrText>
          </w:r>
          <w:r>
            <w:fldChar w:fldCharType="separate"/>
          </w:r>
          <w:r>
            <w:t>2</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3FB05A91">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_Toc1271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pacing w:val="-15"/>
              <w:szCs w:val="40"/>
              <w:lang w:val="en-US" w:eastAsia="zh-CN"/>
            </w:rPr>
            <w:t xml:space="preserve">3. </w:t>
          </w:r>
          <w:r>
            <w:rPr>
              <w:rFonts w:hint="eastAsia" w:ascii="仿宋" w:hAnsi="仿宋" w:eastAsia="仿宋" w:cs="仿宋"/>
              <w:bCs/>
              <w:spacing w:val="-15"/>
              <w:szCs w:val="40"/>
            </w:rPr>
            <w:t>术语</w:t>
          </w:r>
          <w:r>
            <w:rPr>
              <w:rFonts w:hint="eastAsia" w:ascii="仿宋" w:hAnsi="仿宋" w:eastAsia="仿宋" w:cs="仿宋"/>
              <w:bCs/>
              <w:spacing w:val="-15"/>
              <w:szCs w:val="40"/>
              <w:lang w:val="en-US" w:eastAsia="zh-CN"/>
            </w:rPr>
            <w:t>与定义</w:t>
          </w:r>
          <w:r>
            <w:tab/>
          </w:r>
          <w:r>
            <w:fldChar w:fldCharType="begin"/>
          </w:r>
          <w:r>
            <w:instrText xml:space="preserve"> PAGEREF _Toc1271 \h </w:instrText>
          </w:r>
          <w:r>
            <w:fldChar w:fldCharType="separate"/>
          </w:r>
          <w:r>
            <w:t>3</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0E85FD0C">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_Toc6842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4. </w:t>
          </w:r>
          <w:r>
            <w:rPr>
              <w:rFonts w:hint="eastAsia" w:ascii="仿宋" w:hAnsi="仿宋" w:eastAsia="仿宋" w:cs="仿宋"/>
              <w:bCs/>
              <w:szCs w:val="40"/>
              <w:lang w:val="en-US" w:eastAsia="zh-CN"/>
            </w:rPr>
            <w:t>分类</w:t>
          </w:r>
          <w:r>
            <w:tab/>
          </w:r>
          <w:r>
            <w:fldChar w:fldCharType="begin"/>
          </w:r>
          <w:r>
            <w:instrText xml:space="preserve"> PAGEREF _Toc6842 \h </w:instrText>
          </w:r>
          <w:r>
            <w:fldChar w:fldCharType="separate"/>
          </w:r>
          <w:r>
            <w:t>4</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391C9EE8">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_Toc27576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5. </w:t>
          </w:r>
          <w:r>
            <w:rPr>
              <w:rFonts w:hint="eastAsia" w:ascii="仿宋" w:hAnsi="仿宋" w:eastAsia="仿宋" w:cs="仿宋"/>
              <w:bCs/>
              <w:szCs w:val="40"/>
              <w:lang w:val="en-US" w:eastAsia="zh-CN"/>
            </w:rPr>
            <w:t>技术要求</w:t>
          </w:r>
          <w:r>
            <w:tab/>
          </w:r>
          <w:r>
            <w:fldChar w:fldCharType="begin"/>
          </w:r>
          <w:r>
            <w:instrText xml:space="preserve"> PAGEREF _Toc27576 \h </w:instrText>
          </w:r>
          <w:r>
            <w:fldChar w:fldCharType="separate"/>
          </w:r>
          <w:r>
            <w:t>5</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2711B16B">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_Toc17689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6. </w:t>
          </w:r>
          <w:r>
            <w:rPr>
              <w:rFonts w:hint="eastAsia" w:ascii="仿宋" w:hAnsi="仿宋" w:eastAsia="仿宋" w:cs="仿宋"/>
              <w:bCs/>
              <w:szCs w:val="40"/>
              <w:lang w:val="en-US" w:eastAsia="zh-CN"/>
            </w:rPr>
            <w:t>试验方法</w:t>
          </w:r>
          <w:r>
            <w:tab/>
          </w:r>
          <w:r>
            <w:fldChar w:fldCharType="begin"/>
          </w:r>
          <w:r>
            <w:instrText xml:space="preserve"> PAGEREF _Toc17689 \h </w:instrText>
          </w:r>
          <w:r>
            <w:fldChar w:fldCharType="separate"/>
          </w:r>
          <w:r>
            <w:t>8</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62FC1B8F">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_Toc25388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7. </w:t>
          </w:r>
          <w:r>
            <w:rPr>
              <w:rFonts w:hint="eastAsia" w:ascii="仿宋" w:hAnsi="仿宋" w:eastAsia="仿宋" w:cs="仿宋"/>
              <w:bCs/>
              <w:szCs w:val="40"/>
              <w:lang w:val="en-US" w:eastAsia="zh-CN"/>
            </w:rPr>
            <w:t>质量检验</w:t>
          </w:r>
          <w:r>
            <w:tab/>
          </w:r>
          <w:r>
            <w:fldChar w:fldCharType="begin"/>
          </w:r>
          <w:r>
            <w:instrText xml:space="preserve"> PAGEREF _Toc25388 \h </w:instrText>
          </w:r>
          <w:r>
            <w:fldChar w:fldCharType="separate"/>
          </w:r>
          <w:r>
            <w:t>9</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226D822B">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_Toc18666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8. </w:t>
          </w:r>
          <w:r>
            <w:rPr>
              <w:rFonts w:hint="eastAsia" w:ascii="仿宋" w:hAnsi="仿宋" w:eastAsia="仿宋" w:cs="仿宋"/>
              <w:bCs/>
              <w:szCs w:val="40"/>
              <w:lang w:val="en-US" w:eastAsia="zh-CN"/>
            </w:rPr>
            <w:t>标志、产品质量合格证</w:t>
          </w:r>
          <w:r>
            <w:tab/>
          </w:r>
          <w:r>
            <w:fldChar w:fldCharType="begin"/>
          </w:r>
          <w:r>
            <w:instrText xml:space="preserve"> PAGEREF _Toc18666 \h </w:instrText>
          </w:r>
          <w:r>
            <w:fldChar w:fldCharType="separate"/>
          </w:r>
          <w:r>
            <w:t>10</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2BEA9E3C">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_Toc18736 </w:instrText>
          </w:r>
          <w:r>
            <w:rPr>
              <w:rFonts w:hint="eastAsia" w:ascii="仿宋" w:hAnsi="仿宋" w:eastAsia="仿宋" w:cs="仿宋"/>
              <w:bCs w:val="0"/>
              <w:snapToGrid w:val="0"/>
              <w:spacing w:val="-11"/>
              <w:kern w:val="0"/>
              <w:szCs w:val="40"/>
              <w:lang w:val="en-US" w:eastAsia="zh-CN" w:bidi="ar-SA"/>
            </w:rPr>
            <w:fldChar w:fldCharType="separate"/>
          </w:r>
          <w:r>
            <w:rPr>
              <w:rFonts w:hint="default" w:ascii="仿宋" w:hAnsi="仿宋" w:eastAsia="仿宋" w:cs="仿宋"/>
              <w:bCs/>
              <w:szCs w:val="40"/>
              <w:lang w:val="en-US" w:eastAsia="zh-CN"/>
            </w:rPr>
            <w:t xml:space="preserve">9. </w:t>
          </w:r>
          <w:r>
            <w:rPr>
              <w:rFonts w:hint="eastAsia" w:ascii="仿宋" w:hAnsi="仿宋" w:eastAsia="仿宋" w:cs="仿宋"/>
              <w:bCs/>
              <w:szCs w:val="40"/>
              <w:lang w:val="en-US" w:eastAsia="zh-CN"/>
            </w:rPr>
            <w:t>包装、运输和储存</w:t>
          </w:r>
          <w:r>
            <w:tab/>
          </w:r>
          <w:r>
            <w:fldChar w:fldCharType="begin"/>
          </w:r>
          <w:r>
            <w:instrText xml:space="preserve"> PAGEREF _Toc18736 \h </w:instrText>
          </w:r>
          <w:r>
            <w:fldChar w:fldCharType="separate"/>
          </w:r>
          <w:r>
            <w:t>10</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3E154F7F">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_Toc27982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36"/>
              <w:lang w:val="en-US" w:eastAsia="zh-CN"/>
            </w:rPr>
            <w:t>附  录 A(规范性附录)外观质量和尺寸偏差试验方法</w:t>
          </w:r>
          <w:r>
            <w:tab/>
          </w:r>
          <w:r>
            <w:fldChar w:fldCharType="begin"/>
          </w:r>
          <w:r>
            <w:instrText xml:space="preserve"> PAGEREF _Toc27982 \h </w:instrText>
          </w:r>
          <w:r>
            <w:fldChar w:fldCharType="separate"/>
          </w:r>
          <w:r>
            <w:t>11</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5A426E8E">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_Toc9680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40"/>
              <w:lang w:val="en-US" w:eastAsia="zh-CN"/>
            </w:rPr>
            <w:t>附  录 B(规范性附录)抗折强度试验方法</w:t>
          </w:r>
          <w:r>
            <w:tab/>
          </w:r>
          <w:r>
            <w:fldChar w:fldCharType="begin"/>
          </w:r>
          <w:r>
            <w:instrText xml:space="preserve"> PAGEREF _Toc9680 \h </w:instrText>
          </w:r>
          <w:r>
            <w:fldChar w:fldCharType="separate"/>
          </w:r>
          <w:r>
            <w:t>12</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3CAA0ABD">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_Toc4773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40"/>
              <w:lang w:val="en-US" w:eastAsia="zh-CN"/>
            </w:rPr>
            <w:t>附  录 C(规范性附录)抗压强度试验方法</w:t>
          </w:r>
          <w:r>
            <w:tab/>
          </w:r>
          <w:r>
            <w:fldChar w:fldCharType="begin"/>
          </w:r>
          <w:r>
            <w:instrText xml:space="preserve"> PAGEREF _Toc4773 \h </w:instrText>
          </w:r>
          <w:r>
            <w:fldChar w:fldCharType="separate"/>
          </w:r>
          <w:r>
            <w:t>14</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6423CDFB">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_Toc14919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40"/>
              <w:lang w:val="en-US" w:eastAsia="zh-CN"/>
            </w:rPr>
            <w:t>附  录 D(规范性附录)吸水率试验方法</w:t>
          </w:r>
          <w:r>
            <w:tab/>
          </w:r>
          <w:r>
            <w:fldChar w:fldCharType="begin"/>
          </w:r>
          <w:r>
            <w:instrText xml:space="preserve"> PAGEREF _Toc14919 \h </w:instrText>
          </w:r>
          <w:r>
            <w:fldChar w:fldCharType="separate"/>
          </w:r>
          <w:r>
            <w:t>15</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2A9A506A">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_Toc9585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40"/>
              <w:lang w:val="en-US" w:eastAsia="zh-CN"/>
            </w:rPr>
            <w:t>附  录 E(规范性附录)抗盐冻性试验方法</w:t>
          </w:r>
          <w:r>
            <w:tab/>
          </w:r>
          <w:r>
            <w:fldChar w:fldCharType="begin"/>
          </w:r>
          <w:r>
            <w:instrText xml:space="preserve"> PAGEREF _Toc9585 \h </w:instrText>
          </w:r>
          <w:r>
            <w:fldChar w:fldCharType="separate"/>
          </w:r>
          <w:r>
            <w:t>16</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72C26793">
          <w:pPr>
            <w:pStyle w:val="8"/>
            <w:tabs>
              <w:tab w:val="right" w:leader="dot" w:pos="9349"/>
            </w:tabs>
          </w:pPr>
          <w:r>
            <w:rPr>
              <w:rFonts w:hint="eastAsia" w:ascii="仿宋" w:hAnsi="仿宋" w:eastAsia="仿宋" w:cs="仿宋"/>
              <w:bCs w:val="0"/>
              <w:snapToGrid w:val="0"/>
              <w:color w:val="000000"/>
              <w:spacing w:val="-11"/>
              <w:kern w:val="0"/>
              <w:szCs w:val="40"/>
              <w:lang w:val="en-US" w:eastAsia="zh-CN" w:bidi="ar-SA"/>
            </w:rPr>
            <w:fldChar w:fldCharType="begin"/>
          </w:r>
          <w:r>
            <w:rPr>
              <w:rFonts w:hint="eastAsia" w:ascii="仿宋" w:hAnsi="仿宋" w:eastAsia="仿宋" w:cs="仿宋"/>
              <w:bCs w:val="0"/>
              <w:snapToGrid w:val="0"/>
              <w:spacing w:val="-11"/>
              <w:kern w:val="0"/>
              <w:szCs w:val="40"/>
              <w:lang w:val="en-US" w:eastAsia="zh-CN" w:bidi="ar-SA"/>
            </w:rPr>
            <w:instrText xml:space="preserve"> HYPERLINK \l _Toc30837 </w:instrText>
          </w:r>
          <w:r>
            <w:rPr>
              <w:rFonts w:hint="eastAsia" w:ascii="仿宋" w:hAnsi="仿宋" w:eastAsia="仿宋" w:cs="仿宋"/>
              <w:bCs w:val="0"/>
              <w:snapToGrid w:val="0"/>
              <w:spacing w:val="-11"/>
              <w:kern w:val="0"/>
              <w:szCs w:val="40"/>
              <w:lang w:val="en-US" w:eastAsia="zh-CN" w:bidi="ar-SA"/>
            </w:rPr>
            <w:fldChar w:fldCharType="separate"/>
          </w:r>
          <w:r>
            <w:rPr>
              <w:rFonts w:hint="eastAsia" w:ascii="仿宋" w:hAnsi="仿宋" w:eastAsia="仿宋" w:cs="仿宋"/>
              <w:bCs/>
              <w:szCs w:val="40"/>
              <w:lang w:val="en-US" w:eastAsia="zh-CN"/>
            </w:rPr>
            <w:t>附  录 F(资料性附录)仿石路面制品规格尺寸</w:t>
          </w:r>
          <w:r>
            <w:tab/>
          </w:r>
          <w:r>
            <w:fldChar w:fldCharType="begin"/>
          </w:r>
          <w:r>
            <w:instrText xml:space="preserve"> PAGEREF _Toc30837 \h </w:instrText>
          </w:r>
          <w:r>
            <w:fldChar w:fldCharType="separate"/>
          </w:r>
          <w:r>
            <w:t>20</w:t>
          </w:r>
          <w:r>
            <w:fldChar w:fldCharType="end"/>
          </w:r>
          <w:r>
            <w:rPr>
              <w:rFonts w:hint="eastAsia" w:ascii="仿宋" w:hAnsi="仿宋" w:eastAsia="仿宋" w:cs="仿宋"/>
              <w:bCs w:val="0"/>
              <w:snapToGrid w:val="0"/>
              <w:color w:val="000000"/>
              <w:spacing w:val="-11"/>
              <w:kern w:val="0"/>
              <w:szCs w:val="40"/>
              <w:lang w:val="en-US" w:eastAsia="zh-CN" w:bidi="ar-SA"/>
            </w:rPr>
            <w:fldChar w:fldCharType="end"/>
          </w:r>
        </w:p>
        <w:p w14:paraId="758EAA82">
          <w:pPr>
            <w:spacing w:before="68" w:line="223" w:lineRule="auto"/>
            <w:jc w:val="center"/>
            <w:outlineLvl w:val="9"/>
            <w:rPr>
              <w:rFonts w:hint="eastAsia" w:ascii="仿宋" w:hAnsi="仿宋" w:eastAsia="仿宋" w:cs="仿宋"/>
              <w:bCs w:val="0"/>
              <w:snapToGrid w:val="0"/>
              <w:color w:val="000000"/>
              <w:spacing w:val="-11"/>
              <w:kern w:val="0"/>
              <w:sz w:val="21"/>
              <w:szCs w:val="40"/>
              <w:lang w:val="en-US" w:eastAsia="zh-CN" w:bidi="ar-SA"/>
            </w:rPr>
          </w:pPr>
          <w:r>
            <w:rPr>
              <w:rFonts w:hint="eastAsia" w:ascii="仿宋" w:hAnsi="仿宋" w:eastAsia="仿宋" w:cs="仿宋"/>
              <w:bCs w:val="0"/>
              <w:snapToGrid w:val="0"/>
              <w:color w:val="000000"/>
              <w:spacing w:val="-11"/>
              <w:kern w:val="0"/>
              <w:szCs w:val="40"/>
              <w:lang w:val="en-US" w:eastAsia="zh-CN" w:bidi="ar-SA"/>
            </w:rPr>
            <w:fldChar w:fldCharType="end"/>
          </w:r>
        </w:p>
      </w:sdtContent>
    </w:sdt>
    <w:p w14:paraId="6DB9925D">
      <w:pPr>
        <w:spacing w:before="68" w:line="223" w:lineRule="auto"/>
        <w:jc w:val="center"/>
        <w:outlineLvl w:val="9"/>
        <w:rPr>
          <w:rFonts w:hint="eastAsia" w:ascii="仿宋" w:hAnsi="仿宋" w:eastAsia="仿宋" w:cs="仿宋"/>
          <w:bCs w:val="0"/>
          <w:snapToGrid w:val="0"/>
          <w:color w:val="000000"/>
          <w:spacing w:val="-11"/>
          <w:kern w:val="0"/>
          <w:sz w:val="21"/>
          <w:szCs w:val="40"/>
          <w:lang w:val="en-US" w:eastAsia="zh-CN" w:bidi="ar-SA"/>
        </w:rPr>
        <w:sectPr>
          <w:pgSz w:w="11900" w:h="16838"/>
          <w:pgMar w:top="1417" w:right="1134" w:bottom="1134" w:left="1417" w:header="0" w:footer="1128" w:gutter="0"/>
          <w:pgNumType w:start="1"/>
          <w:cols w:space="425" w:num="1"/>
          <w:rtlGutter w:val="0"/>
          <w:docGrid w:linePitch="0" w:charSpace="0"/>
        </w:sectPr>
      </w:pPr>
    </w:p>
    <w:sdt>
      <w:sdtPr>
        <w:rPr>
          <w:rFonts w:ascii="宋体" w:hAnsi="宋体" w:eastAsia="宋体" w:cs="Arial"/>
          <w:snapToGrid w:val="0"/>
          <w:color w:val="000000"/>
          <w:kern w:val="0"/>
          <w:sz w:val="21"/>
          <w:szCs w:val="21"/>
          <w:lang w:val="en-US" w:eastAsia="en-US" w:bidi="ar-SA"/>
        </w:rPr>
        <w:id w:val="147475988"/>
        <w15:color w:val="DBDBDB"/>
        <w:docPartObj>
          <w:docPartGallery w:val="Table of Contents"/>
          <w:docPartUnique/>
        </w:docPartObj>
      </w:sdtPr>
      <w:sdtEndPr>
        <w:rPr>
          <w:rFonts w:hint="eastAsia" w:ascii="仿宋" w:hAnsi="仿宋" w:eastAsia="仿宋" w:cs="仿宋"/>
          <w:snapToGrid w:val="0"/>
          <w:color w:val="000000"/>
          <w:kern w:val="0"/>
          <w:sz w:val="21"/>
          <w:szCs w:val="40"/>
          <w:lang w:val="en-US" w:eastAsia="zh-CN" w:bidi="ar-SA"/>
        </w:rPr>
      </w:sdtEndPr>
      <w:sdtContent>
        <w:p w14:paraId="4FD9BF6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744491F9">
          <w:pPr>
            <w:pStyle w:val="8"/>
            <w:tabs>
              <w:tab w:val="right" w:leader="dot" w:pos="9349"/>
            </w:tabs>
          </w:pPr>
          <w:r>
            <w:rPr>
              <w:rFonts w:hint="eastAsia" w:ascii="仿宋" w:hAnsi="仿宋" w:eastAsia="仿宋" w:cs="仿宋"/>
              <w:sz w:val="40"/>
              <w:szCs w:val="40"/>
              <w:lang w:val="en-US" w:eastAsia="zh-CN"/>
            </w:rPr>
            <w:fldChar w:fldCharType="begin"/>
          </w:r>
          <w:r>
            <w:rPr>
              <w:rFonts w:hint="eastAsia" w:ascii="仿宋" w:hAnsi="仿宋" w:eastAsia="仿宋" w:cs="仿宋"/>
              <w:sz w:val="40"/>
              <w:szCs w:val="40"/>
              <w:lang w:val="en-US" w:eastAsia="zh-CN"/>
            </w:rPr>
            <w:instrText xml:space="preserve">TOC \o "1-2" \h \u </w:instrText>
          </w:r>
          <w:r>
            <w:rPr>
              <w:rFonts w:hint="eastAsia" w:ascii="仿宋" w:hAnsi="仿宋" w:eastAsia="仿宋" w:cs="仿宋"/>
              <w:sz w:val="40"/>
              <w:szCs w:val="40"/>
              <w:lang w:val="en-US" w:eastAsia="zh-CN"/>
            </w:rPr>
            <w:fldChar w:fldCharType="separate"/>
          </w: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_Toc17926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1 Scope</w:t>
          </w:r>
          <w:r>
            <w:tab/>
          </w:r>
          <w:r>
            <w:fldChar w:fldCharType="begin"/>
          </w:r>
          <w:r>
            <w:instrText xml:space="preserve"> PAGEREF _Toc17926 \h </w:instrText>
          </w:r>
          <w:r>
            <w:fldChar w:fldCharType="separate"/>
          </w:r>
          <w:r>
            <w:t>1</w:t>
          </w:r>
          <w:r>
            <w:fldChar w:fldCharType="end"/>
          </w:r>
          <w:r>
            <w:rPr>
              <w:rFonts w:hint="eastAsia" w:ascii="仿宋" w:hAnsi="仿宋" w:eastAsia="仿宋" w:cs="仿宋"/>
              <w:szCs w:val="40"/>
              <w:lang w:val="en-US" w:eastAsia="zh-CN"/>
            </w:rPr>
            <w:fldChar w:fldCharType="end"/>
          </w:r>
        </w:p>
        <w:p w14:paraId="0385ED4D">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_Toc6352 </w:instrText>
          </w:r>
          <w:r>
            <w:rPr>
              <w:rFonts w:hint="eastAsia" w:ascii="仿宋" w:hAnsi="仿宋" w:eastAsia="仿宋" w:cs="仿宋"/>
              <w:szCs w:val="40"/>
              <w:lang w:val="en-US" w:eastAsia="zh-CN"/>
            </w:rPr>
            <w:fldChar w:fldCharType="separate"/>
          </w:r>
          <w:r>
            <w:rPr>
              <w:rFonts w:hint="eastAsia" w:ascii="仿宋" w:hAnsi="仿宋" w:eastAsia="仿宋" w:cs="仿宋"/>
              <w:spacing w:val="-5"/>
              <w:szCs w:val="40"/>
              <w:lang w:val="en-US" w:eastAsia="zh-CN"/>
            </w:rPr>
            <w:t>2 Normative Reference Document</w:t>
          </w:r>
          <w:r>
            <w:tab/>
          </w:r>
          <w:r>
            <w:fldChar w:fldCharType="begin"/>
          </w:r>
          <w:r>
            <w:instrText xml:space="preserve"> PAGEREF _Toc6352 \h </w:instrText>
          </w:r>
          <w:r>
            <w:fldChar w:fldCharType="separate"/>
          </w:r>
          <w:r>
            <w:t>2</w:t>
          </w:r>
          <w:r>
            <w:fldChar w:fldCharType="end"/>
          </w:r>
          <w:r>
            <w:rPr>
              <w:rFonts w:hint="eastAsia" w:ascii="仿宋" w:hAnsi="仿宋" w:eastAsia="仿宋" w:cs="仿宋"/>
              <w:szCs w:val="40"/>
              <w:lang w:val="en-US" w:eastAsia="zh-CN"/>
            </w:rPr>
            <w:fldChar w:fldCharType="end"/>
          </w:r>
        </w:p>
        <w:p w14:paraId="00F0A2B4">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_Toc25790 </w:instrText>
          </w:r>
          <w:r>
            <w:rPr>
              <w:rFonts w:hint="eastAsia" w:ascii="仿宋" w:hAnsi="仿宋" w:eastAsia="仿宋" w:cs="仿宋"/>
              <w:szCs w:val="40"/>
              <w:lang w:val="en-US" w:eastAsia="zh-CN"/>
            </w:rPr>
            <w:fldChar w:fldCharType="separate"/>
          </w:r>
          <w:r>
            <w:rPr>
              <w:rFonts w:hint="eastAsia" w:ascii="仿宋" w:hAnsi="仿宋" w:eastAsia="仿宋" w:cs="仿宋"/>
              <w:bCs/>
              <w:spacing w:val="-15"/>
              <w:szCs w:val="40"/>
              <w:lang w:val="en-US" w:eastAsia="zh-CN"/>
            </w:rPr>
            <w:t xml:space="preserve">3 </w:t>
          </w:r>
          <w:r>
            <w:rPr>
              <w:rFonts w:hint="eastAsia" w:ascii="仿宋" w:hAnsi="仿宋" w:eastAsia="仿宋" w:cs="仿宋"/>
              <w:spacing w:val="-15"/>
              <w:szCs w:val="40"/>
              <w:lang w:val="en-US" w:eastAsia="zh-CN"/>
            </w:rPr>
            <w:t>Terms and definition</w:t>
          </w:r>
          <w:r>
            <w:tab/>
          </w:r>
          <w:r>
            <w:fldChar w:fldCharType="begin"/>
          </w:r>
          <w:r>
            <w:instrText xml:space="preserve"> PAGEREF _Toc25790 \h </w:instrText>
          </w:r>
          <w:r>
            <w:fldChar w:fldCharType="separate"/>
          </w:r>
          <w:r>
            <w:t>3</w:t>
          </w:r>
          <w:r>
            <w:fldChar w:fldCharType="end"/>
          </w:r>
          <w:r>
            <w:rPr>
              <w:rFonts w:hint="eastAsia" w:ascii="仿宋" w:hAnsi="仿宋" w:eastAsia="仿宋" w:cs="仿宋"/>
              <w:szCs w:val="40"/>
              <w:lang w:val="en-US" w:eastAsia="zh-CN"/>
            </w:rPr>
            <w:fldChar w:fldCharType="end"/>
          </w:r>
        </w:p>
        <w:p w14:paraId="2FB1D597">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_Toc13338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4 Classification of Road Stone-like Pavement Products</w:t>
          </w:r>
          <w:r>
            <w:tab/>
          </w:r>
          <w:r>
            <w:fldChar w:fldCharType="begin"/>
          </w:r>
          <w:r>
            <w:instrText xml:space="preserve"> PAGEREF _Toc13338 \h </w:instrText>
          </w:r>
          <w:r>
            <w:fldChar w:fldCharType="separate"/>
          </w:r>
          <w:r>
            <w:t>4</w:t>
          </w:r>
          <w:r>
            <w:fldChar w:fldCharType="end"/>
          </w:r>
          <w:r>
            <w:rPr>
              <w:rFonts w:hint="eastAsia" w:ascii="仿宋" w:hAnsi="仿宋" w:eastAsia="仿宋" w:cs="仿宋"/>
              <w:szCs w:val="40"/>
              <w:lang w:val="en-US" w:eastAsia="zh-CN"/>
            </w:rPr>
            <w:fldChar w:fldCharType="end"/>
          </w:r>
        </w:p>
        <w:p w14:paraId="759CA225">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_Toc18472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5 Performance Requirement</w:t>
          </w:r>
          <w:r>
            <w:tab/>
          </w:r>
          <w:r>
            <w:fldChar w:fldCharType="begin"/>
          </w:r>
          <w:r>
            <w:instrText xml:space="preserve"> PAGEREF _Toc18472 \h </w:instrText>
          </w:r>
          <w:r>
            <w:fldChar w:fldCharType="separate"/>
          </w:r>
          <w:r>
            <w:t>5</w:t>
          </w:r>
          <w:r>
            <w:fldChar w:fldCharType="end"/>
          </w:r>
          <w:r>
            <w:rPr>
              <w:rFonts w:hint="eastAsia" w:ascii="仿宋" w:hAnsi="仿宋" w:eastAsia="仿宋" w:cs="仿宋"/>
              <w:szCs w:val="40"/>
              <w:lang w:val="en-US" w:eastAsia="zh-CN"/>
            </w:rPr>
            <w:fldChar w:fldCharType="end"/>
          </w:r>
        </w:p>
        <w:p w14:paraId="71453CE6">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_Toc19359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6 Test Method</w:t>
          </w:r>
          <w:r>
            <w:tab/>
          </w:r>
          <w:r>
            <w:fldChar w:fldCharType="begin"/>
          </w:r>
          <w:r>
            <w:instrText xml:space="preserve"> PAGEREF _Toc19359 \h </w:instrText>
          </w:r>
          <w:r>
            <w:fldChar w:fldCharType="separate"/>
          </w:r>
          <w:r>
            <w:t>8</w:t>
          </w:r>
          <w:r>
            <w:fldChar w:fldCharType="end"/>
          </w:r>
          <w:r>
            <w:rPr>
              <w:rFonts w:hint="eastAsia" w:ascii="仿宋" w:hAnsi="仿宋" w:eastAsia="仿宋" w:cs="仿宋"/>
              <w:szCs w:val="40"/>
              <w:lang w:val="en-US" w:eastAsia="zh-CN"/>
            </w:rPr>
            <w:fldChar w:fldCharType="end"/>
          </w:r>
        </w:p>
        <w:p w14:paraId="609C32BE">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_Toc31716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7 Quality Inspection</w:t>
          </w:r>
          <w:r>
            <w:tab/>
          </w:r>
          <w:r>
            <w:fldChar w:fldCharType="begin"/>
          </w:r>
          <w:r>
            <w:instrText xml:space="preserve"> PAGEREF _Toc31716 \h </w:instrText>
          </w:r>
          <w:r>
            <w:fldChar w:fldCharType="separate"/>
          </w:r>
          <w:r>
            <w:t>9</w:t>
          </w:r>
          <w:r>
            <w:fldChar w:fldCharType="end"/>
          </w:r>
          <w:r>
            <w:rPr>
              <w:rFonts w:hint="eastAsia" w:ascii="仿宋" w:hAnsi="仿宋" w:eastAsia="仿宋" w:cs="仿宋"/>
              <w:szCs w:val="40"/>
              <w:lang w:val="en-US" w:eastAsia="zh-CN"/>
            </w:rPr>
            <w:fldChar w:fldCharType="end"/>
          </w:r>
        </w:p>
        <w:p w14:paraId="5B7D6B06">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_Toc23805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8 Marks and Product Quality Certificates</w:t>
          </w:r>
          <w:r>
            <w:tab/>
          </w:r>
          <w:r>
            <w:fldChar w:fldCharType="begin"/>
          </w:r>
          <w:r>
            <w:instrText xml:space="preserve"> PAGEREF _Toc23805 \h </w:instrText>
          </w:r>
          <w:r>
            <w:fldChar w:fldCharType="separate"/>
          </w:r>
          <w:r>
            <w:t>10</w:t>
          </w:r>
          <w:r>
            <w:fldChar w:fldCharType="end"/>
          </w:r>
          <w:r>
            <w:rPr>
              <w:rFonts w:hint="eastAsia" w:ascii="仿宋" w:hAnsi="仿宋" w:eastAsia="仿宋" w:cs="仿宋"/>
              <w:szCs w:val="40"/>
              <w:lang w:val="en-US" w:eastAsia="zh-CN"/>
            </w:rPr>
            <w:fldChar w:fldCharType="end"/>
          </w:r>
        </w:p>
        <w:p w14:paraId="71B33C58">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_Toc20123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9 Packaging, Transportation and Storage</w:t>
          </w:r>
          <w:r>
            <w:tab/>
          </w:r>
          <w:r>
            <w:fldChar w:fldCharType="begin"/>
          </w:r>
          <w:r>
            <w:instrText xml:space="preserve"> PAGEREF _Toc20123 \h </w:instrText>
          </w:r>
          <w:r>
            <w:fldChar w:fldCharType="separate"/>
          </w:r>
          <w:r>
            <w:t>10</w:t>
          </w:r>
          <w:r>
            <w:fldChar w:fldCharType="end"/>
          </w:r>
          <w:r>
            <w:rPr>
              <w:rFonts w:hint="eastAsia" w:ascii="仿宋" w:hAnsi="仿宋" w:eastAsia="仿宋" w:cs="仿宋"/>
              <w:szCs w:val="40"/>
              <w:lang w:val="en-US" w:eastAsia="zh-CN"/>
            </w:rPr>
            <w:fldChar w:fldCharType="end"/>
          </w:r>
        </w:p>
        <w:p w14:paraId="2EB0D2A7">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_Toc18241 </w:instrText>
          </w:r>
          <w:r>
            <w:rPr>
              <w:rFonts w:hint="eastAsia" w:ascii="仿宋" w:hAnsi="仿宋" w:eastAsia="仿宋" w:cs="仿宋"/>
              <w:szCs w:val="40"/>
              <w:lang w:val="en-US" w:eastAsia="zh-CN"/>
            </w:rPr>
            <w:fldChar w:fldCharType="separate"/>
          </w:r>
          <w:r>
            <w:rPr>
              <w:rFonts w:hint="eastAsia" w:ascii="仿宋" w:hAnsi="仿宋" w:eastAsia="仿宋" w:cs="仿宋"/>
              <w:szCs w:val="36"/>
              <w:lang w:val="en-US" w:eastAsia="zh-CN"/>
            </w:rPr>
            <w:t>Appendix A(Normative Appendix)Test Methods for Appearance Quality and Dimensional Deviations</w:t>
          </w:r>
          <w:r>
            <w:tab/>
          </w:r>
          <w:r>
            <w:fldChar w:fldCharType="begin"/>
          </w:r>
          <w:r>
            <w:instrText xml:space="preserve"> PAGEREF _Toc18241 \h </w:instrText>
          </w:r>
          <w:r>
            <w:fldChar w:fldCharType="separate"/>
          </w:r>
          <w:r>
            <w:t>11</w:t>
          </w:r>
          <w:r>
            <w:fldChar w:fldCharType="end"/>
          </w:r>
          <w:r>
            <w:rPr>
              <w:rFonts w:hint="eastAsia" w:ascii="仿宋" w:hAnsi="仿宋" w:eastAsia="仿宋" w:cs="仿宋"/>
              <w:szCs w:val="40"/>
              <w:lang w:val="en-US" w:eastAsia="zh-CN"/>
            </w:rPr>
            <w:fldChar w:fldCharType="end"/>
          </w:r>
        </w:p>
        <w:p w14:paraId="5E36EBDA">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_Toc29634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Appendix B(Normative Appendix)Flexural Strength Test Method</w:t>
          </w:r>
          <w:r>
            <w:tab/>
          </w:r>
          <w:r>
            <w:fldChar w:fldCharType="begin"/>
          </w:r>
          <w:r>
            <w:instrText xml:space="preserve"> PAGEREF _Toc29634 \h </w:instrText>
          </w:r>
          <w:r>
            <w:fldChar w:fldCharType="separate"/>
          </w:r>
          <w:r>
            <w:t>12</w:t>
          </w:r>
          <w:r>
            <w:fldChar w:fldCharType="end"/>
          </w:r>
          <w:r>
            <w:rPr>
              <w:rFonts w:hint="eastAsia" w:ascii="仿宋" w:hAnsi="仿宋" w:eastAsia="仿宋" w:cs="仿宋"/>
              <w:szCs w:val="40"/>
              <w:lang w:val="en-US" w:eastAsia="zh-CN"/>
            </w:rPr>
            <w:fldChar w:fldCharType="end"/>
          </w:r>
        </w:p>
        <w:p w14:paraId="08C6ACB6">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_Toc4999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Appendix C(Normative Appendix)Compressive Strength Test Method</w:t>
          </w:r>
          <w:r>
            <w:tab/>
          </w:r>
          <w:r>
            <w:fldChar w:fldCharType="begin"/>
          </w:r>
          <w:r>
            <w:instrText xml:space="preserve"> PAGEREF _Toc4999 \h </w:instrText>
          </w:r>
          <w:r>
            <w:fldChar w:fldCharType="separate"/>
          </w:r>
          <w:r>
            <w:t>14</w:t>
          </w:r>
          <w:r>
            <w:fldChar w:fldCharType="end"/>
          </w:r>
          <w:r>
            <w:rPr>
              <w:rFonts w:hint="eastAsia" w:ascii="仿宋" w:hAnsi="仿宋" w:eastAsia="仿宋" w:cs="仿宋"/>
              <w:szCs w:val="40"/>
              <w:lang w:val="en-US" w:eastAsia="zh-CN"/>
            </w:rPr>
            <w:fldChar w:fldCharType="end"/>
          </w:r>
        </w:p>
        <w:p w14:paraId="3939DD45">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_Toc15691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Appendix D(Normative Appendix)Water Absorption Test Method</w:t>
          </w:r>
          <w:r>
            <w:tab/>
          </w:r>
          <w:r>
            <w:fldChar w:fldCharType="begin"/>
          </w:r>
          <w:r>
            <w:instrText xml:space="preserve"> PAGEREF _Toc15691 \h </w:instrText>
          </w:r>
          <w:r>
            <w:fldChar w:fldCharType="separate"/>
          </w:r>
          <w:r>
            <w:t>15</w:t>
          </w:r>
          <w:r>
            <w:fldChar w:fldCharType="end"/>
          </w:r>
          <w:r>
            <w:rPr>
              <w:rFonts w:hint="eastAsia" w:ascii="仿宋" w:hAnsi="仿宋" w:eastAsia="仿宋" w:cs="仿宋"/>
              <w:szCs w:val="40"/>
              <w:lang w:val="en-US" w:eastAsia="zh-CN"/>
            </w:rPr>
            <w:fldChar w:fldCharType="end"/>
          </w:r>
        </w:p>
        <w:p w14:paraId="712B7884">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_Toc31221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Appendix E(Normative Appendix)Surface Salt-Freezing Resistance Text Method</w:t>
          </w:r>
          <w:r>
            <w:tab/>
          </w:r>
          <w:r>
            <w:fldChar w:fldCharType="begin"/>
          </w:r>
          <w:r>
            <w:instrText xml:space="preserve"> PAGEREF _Toc31221 \h </w:instrText>
          </w:r>
          <w:r>
            <w:fldChar w:fldCharType="separate"/>
          </w:r>
          <w:r>
            <w:t>16</w:t>
          </w:r>
          <w:r>
            <w:fldChar w:fldCharType="end"/>
          </w:r>
          <w:r>
            <w:rPr>
              <w:rFonts w:hint="eastAsia" w:ascii="仿宋" w:hAnsi="仿宋" w:eastAsia="仿宋" w:cs="仿宋"/>
              <w:szCs w:val="40"/>
              <w:lang w:val="en-US" w:eastAsia="zh-CN"/>
            </w:rPr>
            <w:fldChar w:fldCharType="end"/>
          </w:r>
        </w:p>
        <w:p w14:paraId="3B70723A">
          <w:pPr>
            <w:pStyle w:val="8"/>
            <w:tabs>
              <w:tab w:val="right" w:leader="dot" w:pos="9349"/>
            </w:tabs>
          </w:pPr>
          <w:r>
            <w:rPr>
              <w:rFonts w:hint="eastAsia" w:ascii="仿宋" w:hAnsi="仿宋" w:eastAsia="仿宋" w:cs="仿宋"/>
              <w:szCs w:val="40"/>
              <w:lang w:val="en-US" w:eastAsia="zh-CN"/>
            </w:rPr>
            <w:fldChar w:fldCharType="begin"/>
          </w:r>
          <w:r>
            <w:rPr>
              <w:rFonts w:hint="eastAsia" w:ascii="仿宋" w:hAnsi="仿宋" w:eastAsia="仿宋" w:cs="仿宋"/>
              <w:szCs w:val="40"/>
              <w:lang w:val="en-US" w:eastAsia="zh-CN"/>
            </w:rPr>
            <w:instrText xml:space="preserve"> HYPERLINK \l _Toc22152 </w:instrText>
          </w:r>
          <w:r>
            <w:rPr>
              <w:rFonts w:hint="eastAsia" w:ascii="仿宋" w:hAnsi="仿宋" w:eastAsia="仿宋" w:cs="仿宋"/>
              <w:szCs w:val="40"/>
              <w:lang w:val="en-US" w:eastAsia="zh-CN"/>
            </w:rPr>
            <w:fldChar w:fldCharType="separate"/>
          </w:r>
          <w:r>
            <w:rPr>
              <w:rFonts w:hint="eastAsia" w:ascii="仿宋" w:hAnsi="仿宋" w:eastAsia="仿宋" w:cs="仿宋"/>
              <w:szCs w:val="40"/>
              <w:lang w:val="en-US" w:eastAsia="zh-CN"/>
            </w:rPr>
            <w:t>Appendix F(Informational Appendix)Specifications And Dimensions Of Stone-like Pavement Products</w:t>
          </w:r>
          <w:r>
            <w:tab/>
          </w:r>
          <w:r>
            <w:fldChar w:fldCharType="begin"/>
          </w:r>
          <w:r>
            <w:instrText xml:space="preserve"> PAGEREF _Toc22152 \h </w:instrText>
          </w:r>
          <w:r>
            <w:fldChar w:fldCharType="separate"/>
          </w:r>
          <w:r>
            <w:t>20</w:t>
          </w:r>
          <w:r>
            <w:fldChar w:fldCharType="end"/>
          </w:r>
          <w:r>
            <w:rPr>
              <w:rFonts w:hint="eastAsia" w:ascii="仿宋" w:hAnsi="仿宋" w:eastAsia="仿宋" w:cs="仿宋"/>
              <w:szCs w:val="40"/>
              <w:lang w:val="en-US" w:eastAsia="zh-CN"/>
            </w:rPr>
            <w:fldChar w:fldCharType="end"/>
          </w:r>
        </w:p>
        <w:p w14:paraId="06F935B3">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snapToGrid w:val="0"/>
              <w:color w:val="000000"/>
              <w:kern w:val="0"/>
              <w:sz w:val="21"/>
              <w:szCs w:val="40"/>
              <w:lang w:val="en-US" w:eastAsia="zh-CN" w:bidi="ar-SA"/>
            </w:rPr>
          </w:pPr>
          <w:r>
            <w:rPr>
              <w:rFonts w:hint="eastAsia" w:ascii="仿宋" w:hAnsi="仿宋" w:eastAsia="仿宋" w:cs="仿宋"/>
              <w:szCs w:val="40"/>
              <w:lang w:val="en-US" w:eastAsia="zh-CN"/>
            </w:rPr>
            <w:fldChar w:fldCharType="end"/>
          </w:r>
        </w:p>
      </w:sdtContent>
    </w:sdt>
    <w:p w14:paraId="5CC9A93B">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snapToGrid w:val="0"/>
          <w:color w:val="000000"/>
          <w:kern w:val="0"/>
          <w:sz w:val="21"/>
          <w:szCs w:val="40"/>
          <w:lang w:val="en-US" w:eastAsia="zh-CN" w:bidi="ar-SA"/>
        </w:rPr>
        <w:sectPr>
          <w:footerReference r:id="rId6" w:type="default"/>
          <w:pgSz w:w="11900" w:h="16838"/>
          <w:pgMar w:top="1417" w:right="1134" w:bottom="1134" w:left="1417" w:header="0" w:footer="1128" w:gutter="0"/>
          <w:pgNumType w:start="1"/>
          <w:cols w:space="425" w:num="1"/>
          <w:rtlGutter w:val="0"/>
          <w:docGrid w:linePitch="0" w:charSpace="0"/>
        </w:sectPr>
      </w:pPr>
    </w:p>
    <w:p w14:paraId="2E9CF91A">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snapToGrid w:val="0"/>
          <w:color w:val="000000"/>
          <w:kern w:val="0"/>
          <w:sz w:val="21"/>
          <w:szCs w:val="40"/>
          <w:lang w:val="en-US" w:eastAsia="zh-CN" w:bidi="ar-SA"/>
        </w:rPr>
      </w:pPr>
    </w:p>
    <w:p w14:paraId="2C219CEC">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0" w:name="_Toc17926"/>
      <w:bookmarkStart w:id="1" w:name="_Toc3289"/>
      <w:r>
        <w:rPr>
          <w:rFonts w:hint="eastAsia" w:ascii="仿宋" w:hAnsi="仿宋" w:eastAsia="仿宋" w:cs="仿宋"/>
          <w:b/>
          <w:bCs/>
          <w:sz w:val="40"/>
          <w:szCs w:val="40"/>
          <w:lang w:val="en-US" w:eastAsia="zh-CN"/>
        </w:rPr>
        <w:t>范围</w:t>
      </w:r>
      <w:bookmarkEnd w:id="0"/>
      <w:bookmarkEnd w:id="1"/>
    </w:p>
    <w:p w14:paraId="480E37C0">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outlineLvl w:val="9"/>
        <w:rPr>
          <w:rFonts w:hint="eastAsia" w:ascii="仿宋" w:hAnsi="仿宋" w:eastAsia="仿宋" w:cs="仿宋"/>
          <w:b w:val="0"/>
          <w:bCs w:val="0"/>
          <w:spacing w:val="-11"/>
          <w:sz w:val="24"/>
          <w:szCs w:val="24"/>
          <w:lang w:val="en-US" w:eastAsia="zh-CN"/>
        </w:rPr>
      </w:pPr>
    </w:p>
    <w:p w14:paraId="66291755">
      <w:pPr>
        <w:keepNext w:val="0"/>
        <w:keepLines w:val="0"/>
        <w:pageBreakBefore w:val="0"/>
        <w:widowControl/>
        <w:kinsoku w:val="0"/>
        <w:wordWrap/>
        <w:overflowPunct/>
        <w:topLinePunct w:val="0"/>
        <w:autoSpaceDE w:val="0"/>
        <w:autoSpaceDN w:val="0"/>
        <w:bidi w:val="0"/>
        <w:adjustRightInd w:val="0"/>
        <w:snapToGrid w:val="0"/>
        <w:spacing w:line="360" w:lineRule="exact"/>
        <w:ind w:firstLine="436" w:firstLineChars="200"/>
        <w:jc w:val="left"/>
        <w:textAlignment w:val="baseline"/>
        <w:outlineLvl w:val="9"/>
        <w:rPr>
          <w:rFonts w:hint="eastAsia" w:ascii="仿宋" w:hAnsi="仿宋" w:eastAsia="仿宋" w:cs="仿宋"/>
          <w:b w:val="0"/>
          <w:bCs w:val="0"/>
          <w:color w:val="000000" w:themeColor="text1"/>
          <w:spacing w:val="-11"/>
          <w:sz w:val="24"/>
          <w:szCs w:val="24"/>
          <w:highlight w:val="yellow"/>
          <w:lang w:val="en-US" w:eastAsia="zh-CN"/>
          <w14:textFill>
            <w14:solidFill>
              <w14:schemeClr w14:val="tx1"/>
            </w14:solidFill>
          </w14:textFill>
        </w:rPr>
      </w:pPr>
      <w:r>
        <w:rPr>
          <w:rFonts w:hint="eastAsia" w:ascii="仿宋" w:hAnsi="仿宋" w:eastAsia="仿宋" w:cs="仿宋"/>
          <w:b w:val="0"/>
          <w:bCs w:val="0"/>
          <w:spacing w:val="-11"/>
          <w:sz w:val="24"/>
          <w:szCs w:val="24"/>
          <w:lang w:val="en-US" w:eastAsia="zh-CN"/>
        </w:rPr>
        <w:t>本文件确定了仿石混凝土路缘石（以下简称路缘石）及仿石混凝土道板砖（以下简称道板砖）的定义、分类、技术要求、试验方法、检验规则、标志、包装、运输和贮存</w:t>
      </w:r>
      <w:r>
        <w:rPr>
          <w:rFonts w:hint="eastAsia" w:ascii="仿宋" w:hAnsi="仿宋" w:cs="仿宋"/>
          <w:b w:val="0"/>
          <w:bCs w:val="0"/>
          <w:spacing w:val="-11"/>
          <w:sz w:val="24"/>
          <w:szCs w:val="24"/>
          <w:lang w:val="en-US" w:eastAsia="zh-CN"/>
        </w:rPr>
        <w:t>,并明确了产品的的物理性能、耐久性及外观质量要求。</w:t>
      </w:r>
      <w:r>
        <w:rPr>
          <w:rFonts w:hint="eastAsia" w:ascii="仿宋" w:hAnsi="仿宋" w:eastAsia="仿宋" w:cs="仿宋"/>
          <w:b w:val="0"/>
          <w:bCs w:val="0"/>
          <w:spacing w:val="-11"/>
          <w:sz w:val="24"/>
          <w:szCs w:val="24"/>
          <w:lang w:val="en-US" w:eastAsia="zh-CN"/>
        </w:rPr>
        <w:t>适用于以水泥、集料、外加剂和水等为主要原料，经搅拌、成型、养护等工艺制成的用于道路、广场等场所的产品。</w:t>
      </w:r>
    </w:p>
    <w:p w14:paraId="65A9D3B6">
      <w:pPr>
        <w:rPr>
          <w:rFonts w:hint="eastAsia" w:ascii="仿宋" w:hAnsi="仿宋" w:eastAsia="仿宋" w:cs="仿宋"/>
          <w:b w:val="0"/>
          <w:bCs w:val="0"/>
          <w:spacing w:val="-11"/>
          <w:sz w:val="24"/>
          <w:szCs w:val="24"/>
          <w:lang w:val="en-US" w:eastAsia="zh-CN"/>
        </w:rPr>
      </w:pPr>
      <w:r>
        <w:rPr>
          <w:rFonts w:hint="eastAsia" w:ascii="仿宋" w:hAnsi="仿宋" w:eastAsia="仿宋" w:cs="仿宋"/>
          <w:b w:val="0"/>
          <w:bCs w:val="0"/>
          <w:spacing w:val="-11"/>
          <w:sz w:val="24"/>
          <w:szCs w:val="24"/>
          <w:lang w:val="en-US" w:eastAsia="zh-CN"/>
        </w:rPr>
        <w:br w:type="page"/>
      </w:r>
    </w:p>
    <w:p w14:paraId="706E0023">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68" w:line="269" w:lineRule="auto"/>
        <w:ind w:left="425" w:leftChars="0" w:hanging="425" w:firstLineChars="0"/>
        <w:jc w:val="both"/>
        <w:textAlignment w:val="baseline"/>
        <w:outlineLvl w:val="0"/>
        <w:rPr>
          <w:rFonts w:hint="eastAsia" w:ascii="仿宋" w:hAnsi="仿宋" w:eastAsia="仿宋" w:cs="仿宋"/>
          <w:b/>
          <w:bCs/>
          <w:spacing w:val="-5"/>
          <w:sz w:val="40"/>
          <w:szCs w:val="40"/>
          <w:highlight w:val="none"/>
          <w:lang w:val="en-US" w:eastAsia="zh-CN"/>
        </w:rPr>
      </w:pPr>
      <w:bookmarkStart w:id="2" w:name="_Toc23703"/>
      <w:bookmarkStart w:id="3" w:name="_Toc7683"/>
      <w:bookmarkStart w:id="4" w:name="_Toc13338"/>
      <w:r>
        <w:rPr>
          <w:rFonts w:hint="eastAsia" w:ascii="仿宋" w:hAnsi="仿宋" w:eastAsia="仿宋" w:cs="仿宋"/>
          <w:b/>
          <w:bCs/>
          <w:spacing w:val="-5"/>
          <w:sz w:val="40"/>
          <w:szCs w:val="40"/>
          <w:highlight w:val="none"/>
          <w:lang w:val="en-US" w:eastAsia="zh-CN"/>
        </w:rPr>
        <w:t>规范性引用文件</w:t>
      </w:r>
      <w:bookmarkEnd w:id="2"/>
    </w:p>
    <w:p w14:paraId="321D6CA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p>
    <w:p w14:paraId="18EB6A6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仿石路面制品生产用原材料性能应符合现有相关标准，下列文件对于本文件的应用是必不可少的。凡是注日期的引用文件，仅注日期的版本适用于本文件。凡是不注日期的引用文件，其最新版本(包括所有的修改单)适用于本文件。</w:t>
      </w:r>
    </w:p>
    <w:p w14:paraId="7F16754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 175-2023</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通用硅酸盐水泥</w:t>
      </w:r>
    </w:p>
    <w:p w14:paraId="2986EE3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 xml:space="preserve">GB/T 1596-2017 用于水泥和混凝土中的粉煤灰 </w:t>
      </w:r>
    </w:p>
    <w:p w14:paraId="5F2EDB6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GB/T2015</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白色硅酸盐水泥</w:t>
      </w:r>
      <w:r>
        <w:rPr>
          <w:rFonts w:hint="eastAsia" w:ascii="仿宋" w:hAnsi="仿宋" w:eastAsia="仿宋" w:cs="仿宋"/>
          <w:snapToGrid/>
          <w:color w:val="000000"/>
          <w:kern w:val="2"/>
          <w:sz w:val="24"/>
          <w:szCs w:val="24"/>
          <w:lang w:val="en-US" w:eastAsia="zh-CN"/>
        </w:rPr>
        <w:t xml:space="preserve"> </w:t>
      </w:r>
    </w:p>
    <w:p w14:paraId="727C848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 xml:space="preserve">GB/T2828.1计数抽样检验程序第1部分：按接收质量限(AQL)检索的逐批检验抽样计划 </w:t>
      </w:r>
    </w:p>
    <w:p w14:paraId="2340A9A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w:t>
      </w:r>
      <w:r>
        <w:rPr>
          <w:rFonts w:hint="eastAsia" w:ascii="仿宋" w:hAnsi="仿宋" w:eastAsia="仿宋" w:cs="仿宋"/>
          <w:snapToGrid/>
          <w:color w:val="000000"/>
          <w:kern w:val="2"/>
          <w:sz w:val="24"/>
          <w:szCs w:val="24"/>
          <w:lang w:val="en-US" w:eastAsia="zh-CN"/>
        </w:rPr>
        <w:t>/T</w:t>
      </w:r>
      <w:r>
        <w:rPr>
          <w:rFonts w:hint="eastAsia" w:ascii="仿宋" w:hAnsi="仿宋" w:eastAsia="仿宋" w:cs="仿宋"/>
          <w:snapToGrid/>
          <w:color w:val="000000"/>
          <w:kern w:val="2"/>
          <w:sz w:val="24"/>
          <w:szCs w:val="24"/>
          <w:lang w:eastAsia="zh-CN"/>
        </w:rPr>
        <w:t>8076</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混凝土外加剂</w:t>
      </w:r>
    </w:p>
    <w:p w14:paraId="735B513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GB/T14684 建设用砂</w:t>
      </w:r>
    </w:p>
    <w:p w14:paraId="676401B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GB/T14685 建设用卵石、碎石</w:t>
      </w:r>
    </w:p>
    <w:p w14:paraId="52A2C47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GB/T50082—2009普通混凝土长期性能和耐久性能试验方法标准</w:t>
      </w:r>
    </w:p>
    <w:p w14:paraId="2211471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JC/T539 混凝土和砂浆用颜料及其试验方法</w:t>
      </w:r>
    </w:p>
    <w:p w14:paraId="7361DA8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JC/T870</w:t>
      </w:r>
      <w:r>
        <w:rPr>
          <w:rFonts w:hint="eastAsia" w:ascii="仿宋" w:hAnsi="仿宋" w:eastAsia="仿宋" w:cs="仿宋"/>
          <w:snapToGrid/>
          <w:color w:val="000000"/>
          <w:kern w:val="2"/>
          <w:sz w:val="24"/>
          <w:szCs w:val="24"/>
          <w:lang w:val="en-US" w:eastAsia="zh-CN"/>
        </w:rPr>
        <w:t>54</w:t>
      </w:r>
      <w:r>
        <w:rPr>
          <w:rFonts w:hint="eastAsia" w:ascii="仿宋" w:hAnsi="仿宋" w:eastAsia="仿宋" w:cs="仿宋"/>
          <w:snapToGrid/>
          <w:color w:val="000000"/>
          <w:kern w:val="2"/>
          <w:sz w:val="24"/>
          <w:szCs w:val="24"/>
          <w:lang w:eastAsia="zh-CN"/>
        </w:rPr>
        <w:t xml:space="preserve"> 彩色硅酸盐水泥 </w:t>
      </w:r>
    </w:p>
    <w:p w14:paraId="7D6E9D8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JGJ 63-2006</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混凝土用水标准</w:t>
      </w:r>
    </w:p>
    <w:p w14:paraId="7C84E83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GB/T18601</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天然花岗石建筑板材的规定进行，采用修约值比较法进行评定</w:t>
      </w:r>
    </w:p>
    <w:p w14:paraId="779187C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w:t>
      </w:r>
      <w:r>
        <w:rPr>
          <w:rFonts w:hint="eastAsia" w:ascii="仿宋" w:hAnsi="仿宋" w:eastAsia="仿宋" w:cs="仿宋"/>
          <w:snapToGrid/>
          <w:color w:val="000000"/>
          <w:kern w:val="2"/>
          <w:sz w:val="24"/>
          <w:szCs w:val="24"/>
          <w:lang w:val="en-US" w:eastAsia="zh-CN"/>
        </w:rPr>
        <w:t>/T</w:t>
      </w:r>
      <w:r>
        <w:rPr>
          <w:rFonts w:hint="eastAsia" w:ascii="仿宋" w:hAnsi="仿宋" w:eastAsia="仿宋" w:cs="仿宋"/>
          <w:snapToGrid/>
          <w:color w:val="000000"/>
          <w:kern w:val="2"/>
          <w:sz w:val="24"/>
          <w:szCs w:val="24"/>
          <w:lang w:eastAsia="zh-CN"/>
        </w:rPr>
        <w:t>28635</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混凝土路面砖附录C的规定进行</w:t>
      </w:r>
    </w:p>
    <w:p w14:paraId="0B223B2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w:t>
      </w:r>
      <w:r>
        <w:rPr>
          <w:rFonts w:hint="eastAsia" w:ascii="仿宋" w:hAnsi="仿宋" w:eastAsia="仿宋" w:cs="仿宋"/>
          <w:snapToGrid/>
          <w:color w:val="000000"/>
          <w:kern w:val="2"/>
          <w:sz w:val="24"/>
          <w:szCs w:val="24"/>
          <w:lang w:val="en-US" w:eastAsia="zh-CN"/>
        </w:rPr>
        <w:t>/T</w:t>
      </w:r>
      <w:r>
        <w:rPr>
          <w:rFonts w:hint="eastAsia" w:ascii="仿宋" w:hAnsi="仿宋" w:eastAsia="仿宋" w:cs="仿宋"/>
          <w:snapToGrid/>
          <w:color w:val="000000"/>
          <w:kern w:val="2"/>
          <w:sz w:val="24"/>
          <w:szCs w:val="24"/>
          <w:lang w:eastAsia="zh-CN"/>
        </w:rPr>
        <w:t>28635</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混凝土路面砖附录D的规定进行</w:t>
      </w:r>
    </w:p>
    <w:p w14:paraId="7ADA90E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GB/T4111</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混凝土砌块和砖试验方法</w:t>
      </w:r>
    </w:p>
    <w:p w14:paraId="5D70AB3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w:t>
      </w:r>
      <w:r>
        <w:rPr>
          <w:rFonts w:hint="eastAsia" w:ascii="仿宋" w:hAnsi="仿宋" w:eastAsia="仿宋" w:cs="仿宋"/>
          <w:snapToGrid/>
          <w:color w:val="000000"/>
          <w:kern w:val="2"/>
          <w:sz w:val="24"/>
          <w:szCs w:val="24"/>
          <w:lang w:val="en-US" w:eastAsia="zh-CN"/>
        </w:rPr>
        <w:t>/T</w:t>
      </w:r>
      <w:r>
        <w:rPr>
          <w:rFonts w:hint="eastAsia" w:ascii="仿宋" w:hAnsi="仿宋" w:eastAsia="仿宋" w:cs="仿宋"/>
          <w:snapToGrid/>
          <w:color w:val="000000"/>
          <w:kern w:val="2"/>
          <w:sz w:val="24"/>
          <w:szCs w:val="24"/>
          <w:lang w:eastAsia="zh-CN"/>
        </w:rPr>
        <w:t>28635</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混凝土路面砖</w:t>
      </w:r>
    </w:p>
    <w:p w14:paraId="00F1044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JC/T2604</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仿石型混凝土面板和面砖的规定进行。</w:t>
      </w:r>
    </w:p>
    <w:p w14:paraId="610F254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napToGrid/>
          <w:color w:val="000000"/>
          <w:kern w:val="2"/>
          <w:sz w:val="24"/>
          <w:szCs w:val="24"/>
          <w:lang w:eastAsia="zh-CN"/>
        </w:rPr>
      </w:pPr>
      <w:r>
        <w:rPr>
          <w:rFonts w:hint="eastAsia" w:ascii="仿宋" w:hAnsi="仿宋" w:eastAsia="仿宋" w:cs="仿宋"/>
          <w:snapToGrid/>
          <w:color w:val="000000"/>
          <w:kern w:val="2"/>
          <w:sz w:val="24"/>
          <w:szCs w:val="24"/>
          <w:lang w:eastAsia="zh-CN"/>
        </w:rPr>
        <w:t>GB/T12988</w:t>
      </w:r>
      <w:r>
        <w:rPr>
          <w:rFonts w:hint="eastAsia" w:ascii="仿宋" w:hAnsi="仿宋" w:eastAsia="仿宋" w:cs="仿宋"/>
          <w:snapToGrid/>
          <w:color w:val="000000"/>
          <w:kern w:val="2"/>
          <w:sz w:val="24"/>
          <w:szCs w:val="24"/>
          <w:lang w:val="en-US" w:eastAsia="zh-CN"/>
        </w:rPr>
        <w:t xml:space="preserve"> </w:t>
      </w:r>
      <w:r>
        <w:rPr>
          <w:rFonts w:hint="eastAsia" w:ascii="仿宋" w:hAnsi="仿宋" w:eastAsia="仿宋" w:cs="仿宋"/>
          <w:snapToGrid/>
          <w:color w:val="000000"/>
          <w:kern w:val="2"/>
          <w:sz w:val="24"/>
          <w:szCs w:val="24"/>
          <w:lang w:eastAsia="zh-CN"/>
        </w:rPr>
        <w:t>无机地面材料耐磨性能试验方法</w:t>
      </w:r>
    </w:p>
    <w:p w14:paraId="6FA5E189">
      <w:pPr>
        <w:keepNext w:val="0"/>
        <w:keepLines w:val="0"/>
        <w:pageBreakBefore w:val="0"/>
        <w:widowControl/>
        <w:kinsoku w:val="0"/>
        <w:wordWrap/>
        <w:overflowPunct/>
        <w:topLinePunct w:val="0"/>
        <w:autoSpaceDE w:val="0"/>
        <w:autoSpaceDN w:val="0"/>
        <w:bidi w:val="0"/>
        <w:adjustRightInd w:val="0"/>
        <w:snapToGrid w:val="0"/>
        <w:spacing w:line="360" w:lineRule="exact"/>
        <w:ind w:firstLine="436" w:firstLineChars="200"/>
        <w:jc w:val="left"/>
        <w:textAlignment w:val="baseline"/>
        <w:outlineLvl w:val="9"/>
        <w:rPr>
          <w:rFonts w:hint="eastAsia" w:ascii="仿宋" w:hAnsi="仿宋" w:eastAsia="仿宋" w:cs="仿宋"/>
          <w:b w:val="0"/>
          <w:bCs w:val="0"/>
          <w:spacing w:val="-11"/>
          <w:sz w:val="24"/>
          <w:szCs w:val="24"/>
          <w:lang w:val="en-US" w:eastAsia="zh-CN"/>
        </w:rPr>
      </w:pPr>
    </w:p>
    <w:p w14:paraId="00BEEEED">
      <w:pPr>
        <w:rPr>
          <w:rFonts w:hint="eastAsia" w:ascii="仿宋" w:hAnsi="仿宋" w:eastAsia="仿宋" w:cs="仿宋"/>
          <w:b w:val="0"/>
          <w:bCs w:val="0"/>
          <w:spacing w:val="-11"/>
          <w:sz w:val="24"/>
          <w:szCs w:val="24"/>
          <w:lang w:val="en-US" w:eastAsia="zh-CN"/>
        </w:rPr>
      </w:pPr>
      <w:r>
        <w:rPr>
          <w:rFonts w:hint="eastAsia" w:ascii="仿宋" w:hAnsi="仿宋" w:eastAsia="仿宋" w:cs="仿宋"/>
          <w:b w:val="0"/>
          <w:bCs w:val="0"/>
          <w:spacing w:val="-11"/>
          <w:sz w:val="24"/>
          <w:szCs w:val="24"/>
          <w:lang w:val="en-US" w:eastAsia="zh-CN"/>
        </w:rPr>
        <w:br w:type="page"/>
      </w:r>
    </w:p>
    <w:p w14:paraId="731866E1">
      <w:pPr>
        <w:keepNext w:val="0"/>
        <w:keepLines w:val="0"/>
        <w:pageBreakBefore w:val="0"/>
        <w:widowControl/>
        <w:kinsoku w:val="0"/>
        <w:wordWrap/>
        <w:overflowPunct/>
        <w:topLinePunct w:val="0"/>
        <w:autoSpaceDE w:val="0"/>
        <w:autoSpaceDN w:val="0"/>
        <w:bidi w:val="0"/>
        <w:adjustRightInd w:val="0"/>
        <w:snapToGrid w:val="0"/>
        <w:spacing w:line="360" w:lineRule="exact"/>
        <w:ind w:firstLine="436" w:firstLineChars="200"/>
        <w:jc w:val="left"/>
        <w:textAlignment w:val="baseline"/>
        <w:outlineLvl w:val="9"/>
        <w:rPr>
          <w:rFonts w:hint="eastAsia" w:ascii="仿宋" w:hAnsi="仿宋" w:eastAsia="仿宋" w:cs="仿宋"/>
          <w:b w:val="0"/>
          <w:bCs w:val="0"/>
          <w:spacing w:val="-11"/>
          <w:sz w:val="24"/>
          <w:szCs w:val="24"/>
          <w:lang w:val="en-US" w:eastAsia="zh-CN"/>
        </w:rPr>
        <w:sectPr>
          <w:footerReference r:id="rId7" w:type="default"/>
          <w:pgSz w:w="11900" w:h="16838"/>
          <w:pgMar w:top="1417" w:right="1134" w:bottom="1134" w:left="1417" w:header="0" w:footer="1128" w:gutter="0"/>
          <w:pgNumType w:start="1"/>
          <w:cols w:space="425" w:num="1"/>
          <w:rtlGutter w:val="0"/>
          <w:docGrid w:linePitch="0" w:charSpace="0"/>
        </w:sectPr>
      </w:pPr>
    </w:p>
    <w:p w14:paraId="06BA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3" w:line="219" w:lineRule="auto"/>
        <w:ind w:left="425" w:leftChars="0" w:hanging="425" w:firstLineChars="0"/>
        <w:jc w:val="left"/>
        <w:textAlignment w:val="baseline"/>
        <w:outlineLvl w:val="0"/>
        <w:rPr>
          <w:rFonts w:hint="eastAsia" w:ascii="仿宋" w:hAnsi="仿宋" w:eastAsia="仿宋" w:cs="仿宋"/>
          <w:b/>
          <w:bCs/>
          <w:spacing w:val="-15"/>
          <w:sz w:val="40"/>
          <w:szCs w:val="40"/>
          <w:lang w:val="en-US" w:eastAsia="zh-CN"/>
        </w:rPr>
      </w:pPr>
      <w:bookmarkStart w:id="5" w:name="_Toc25790"/>
      <w:bookmarkStart w:id="6" w:name="_Toc1271"/>
      <w:r>
        <w:rPr>
          <w:rFonts w:hint="eastAsia" w:ascii="仿宋" w:hAnsi="仿宋" w:eastAsia="仿宋" w:cs="仿宋"/>
          <w:b/>
          <w:bCs/>
          <w:spacing w:val="-15"/>
          <w:sz w:val="40"/>
          <w:szCs w:val="40"/>
        </w:rPr>
        <w:t>术语</w:t>
      </w:r>
      <w:bookmarkEnd w:id="5"/>
      <w:r>
        <w:rPr>
          <w:rFonts w:hint="eastAsia" w:ascii="仿宋" w:hAnsi="仿宋" w:eastAsia="仿宋" w:cs="仿宋"/>
          <w:b/>
          <w:bCs/>
          <w:spacing w:val="-15"/>
          <w:sz w:val="40"/>
          <w:szCs w:val="40"/>
          <w:lang w:val="en-US" w:eastAsia="zh-CN"/>
        </w:rPr>
        <w:t>与定义</w:t>
      </w:r>
      <w:bookmarkEnd w:id="6"/>
    </w:p>
    <w:p w14:paraId="177AED88">
      <w:pPr>
        <w:bidi w:val="0"/>
        <w:rPr>
          <w:rFonts w:hint="eastAsia" w:ascii="仿宋" w:hAnsi="仿宋" w:eastAsia="仿宋" w:cs="仿宋"/>
          <w:lang w:val="en-US" w:eastAsia="zh-CN"/>
        </w:rPr>
      </w:pPr>
      <w:bookmarkStart w:id="7" w:name="_Toc6910"/>
    </w:p>
    <w:p w14:paraId="3635C350">
      <w:pPr>
        <w:bidi w:val="0"/>
        <w:rPr>
          <w:rFonts w:hint="eastAsia" w:ascii="仿宋" w:hAnsi="仿宋" w:eastAsia="仿宋" w:cs="仿宋"/>
          <w:lang w:val="en-US" w:eastAsia="zh-CN"/>
        </w:rPr>
      </w:pPr>
      <w:r>
        <w:rPr>
          <w:rFonts w:hint="eastAsia" w:ascii="仿宋" w:hAnsi="仿宋" w:eastAsia="仿宋" w:cs="仿宋"/>
          <w:lang w:val="en-US" w:eastAsia="zh-CN"/>
        </w:rPr>
        <w:t>3</w:t>
      </w:r>
      <w:r>
        <w:rPr>
          <w:rFonts w:hint="eastAsia" w:ascii="仿宋" w:hAnsi="仿宋" w:eastAsia="仿宋" w:cs="仿宋"/>
        </w:rPr>
        <w:t>.</w:t>
      </w:r>
      <w:r>
        <w:rPr>
          <w:rFonts w:hint="eastAsia" w:ascii="仿宋" w:hAnsi="仿宋" w:eastAsia="仿宋" w:cs="仿宋"/>
          <w:lang w:val="en-US" w:eastAsia="zh-CN"/>
        </w:rPr>
        <w:t>1</w:t>
      </w:r>
      <w:r>
        <w:rPr>
          <w:rFonts w:hint="eastAsia" w:ascii="仿宋" w:hAnsi="仿宋" w:eastAsia="仿宋" w:cs="仿宋"/>
        </w:rPr>
        <w:t xml:space="preserve"> 仿石路面制品</w:t>
      </w:r>
      <w:bookmarkEnd w:id="7"/>
      <w:r>
        <w:rPr>
          <w:rFonts w:hint="eastAsia" w:ascii="仿宋" w:hAnsi="仿宋" w:cs="仿宋"/>
          <w:lang w:val="en-US" w:eastAsia="zh-CN"/>
        </w:rPr>
        <w:t xml:space="preserve"> Stone-like Pavement Products</w:t>
      </w:r>
    </w:p>
    <w:p w14:paraId="0EC9BB0A">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rPr>
      </w:pPr>
      <w:r>
        <w:rPr>
          <w:rFonts w:hint="eastAsia" w:ascii="仿宋" w:hAnsi="仿宋" w:eastAsia="仿宋" w:cs="仿宋"/>
        </w:rPr>
        <w:t>以水泥为主要胶凝材料，以骨料、无机颜料、增强剂、外加 剂、水等为主要原料，经搅拌浇筑或压制、养护、深加工等工艺 制成，顶面或外露面具有天然石材装饰效果的混凝土制品。</w:t>
      </w:r>
    </w:p>
    <w:p w14:paraId="65E46029">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rPr>
      </w:pPr>
    </w:p>
    <w:p w14:paraId="455D2FD1">
      <w:pPr>
        <w:bidi w:val="0"/>
        <w:rPr>
          <w:rFonts w:hint="eastAsia" w:ascii="仿宋" w:hAnsi="仿宋" w:eastAsia="仿宋" w:cs="仿宋"/>
        </w:rPr>
      </w:pPr>
      <w:bookmarkStart w:id="8" w:name="_Toc13653"/>
      <w:r>
        <w:rPr>
          <w:rFonts w:hint="eastAsia" w:ascii="仿宋" w:hAnsi="仿宋" w:eastAsia="仿宋" w:cs="仿宋"/>
          <w:lang w:val="en-US" w:eastAsia="zh-CN"/>
        </w:rPr>
        <w:t>3</w:t>
      </w:r>
      <w:r>
        <w:rPr>
          <w:rFonts w:hint="eastAsia" w:ascii="仿宋" w:hAnsi="仿宋" w:eastAsia="仿宋" w:cs="仿宋"/>
        </w:rPr>
        <w:t>.</w:t>
      </w:r>
      <w:r>
        <w:rPr>
          <w:rFonts w:hint="eastAsia" w:ascii="仿宋" w:hAnsi="仿宋" w:eastAsia="仿宋" w:cs="仿宋"/>
          <w:lang w:val="en-US" w:eastAsia="zh-CN"/>
        </w:rPr>
        <w:t xml:space="preserve">2 </w:t>
      </w:r>
      <w:r>
        <w:rPr>
          <w:rFonts w:hint="eastAsia" w:ascii="仿宋" w:hAnsi="仿宋" w:eastAsia="仿宋" w:cs="仿宋"/>
        </w:rPr>
        <w:t>仿石路面板和面砖</w:t>
      </w:r>
      <w:bookmarkEnd w:id="8"/>
      <w:r>
        <w:rPr>
          <w:rFonts w:hint="eastAsia" w:ascii="仿宋" w:hAnsi="仿宋" w:eastAsia="仿宋" w:cs="仿宋"/>
        </w:rPr>
        <w:t xml:space="preserve"> Stone-like Pavement slabs and bricks</w:t>
      </w:r>
    </w:p>
    <w:p w14:paraId="0932AADA">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rPr>
      </w:pPr>
      <w:r>
        <w:rPr>
          <w:rFonts w:hint="eastAsia" w:ascii="仿宋" w:hAnsi="仿宋" w:eastAsia="仿宋" w:cs="仿宋"/>
        </w:rPr>
        <w:t>成型后饰面层经压制或二次加工，具有天然石材装饰效果的混凝土制品，一般按照布料的次数分为通体类和非通体类两种。</w:t>
      </w:r>
    </w:p>
    <w:p w14:paraId="01C87B8D">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rPr>
      </w:pPr>
    </w:p>
    <w:p w14:paraId="121D19DE">
      <w:pPr>
        <w:bidi w:val="0"/>
        <w:rPr>
          <w:rFonts w:hint="eastAsia" w:ascii="仿宋" w:hAnsi="仿宋" w:eastAsia="仿宋" w:cs="仿宋"/>
          <w:lang w:val="en-US" w:eastAsia="zh-CN"/>
        </w:rPr>
      </w:pPr>
      <w:bookmarkStart w:id="9" w:name="_Toc19840"/>
      <w:r>
        <w:rPr>
          <w:rFonts w:hint="eastAsia" w:ascii="仿宋" w:hAnsi="仿宋" w:eastAsia="仿宋" w:cs="仿宋"/>
          <w:lang w:val="en-US" w:eastAsia="zh-CN"/>
        </w:rPr>
        <w:t>3</w:t>
      </w:r>
      <w:r>
        <w:rPr>
          <w:rFonts w:hint="eastAsia" w:ascii="仿宋" w:hAnsi="仿宋" w:eastAsia="仿宋" w:cs="仿宋"/>
        </w:rPr>
        <w:t>.</w:t>
      </w:r>
      <w:r>
        <w:rPr>
          <w:rFonts w:hint="eastAsia" w:ascii="仿宋" w:hAnsi="仿宋" w:eastAsia="仿宋" w:cs="仿宋"/>
          <w:lang w:val="en-US" w:eastAsia="zh-CN"/>
        </w:rPr>
        <w:t xml:space="preserve">3 </w:t>
      </w:r>
      <w:r>
        <w:rPr>
          <w:rFonts w:hint="eastAsia" w:ascii="仿宋" w:hAnsi="仿宋" w:eastAsia="仿宋" w:cs="仿宋"/>
        </w:rPr>
        <w:t>仿石路缘石</w:t>
      </w:r>
      <w:bookmarkEnd w:id="9"/>
      <w:r>
        <w:rPr>
          <w:rFonts w:hint="eastAsia" w:ascii="仿宋" w:hAnsi="仿宋" w:cs="仿宋"/>
          <w:lang w:val="en-US" w:eastAsia="zh-CN"/>
        </w:rPr>
        <w:t xml:space="preserve"> Stone-like Curb Stone</w:t>
      </w:r>
    </w:p>
    <w:p w14:paraId="6A55BFA0">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lang w:eastAsia="zh-CN"/>
        </w:rPr>
      </w:pPr>
      <w:r>
        <w:rPr>
          <w:rFonts w:hint="eastAsia" w:ascii="仿宋" w:hAnsi="仿宋" w:eastAsia="仿宋" w:cs="仿宋"/>
        </w:rPr>
        <w:t>采用相应的模具预制成型的表面具有石材肌理的混凝土路</w:t>
      </w:r>
      <w:r>
        <w:rPr>
          <w:rFonts w:hint="eastAsia" w:ascii="仿宋" w:hAnsi="仿宋" w:eastAsia="仿宋" w:cs="仿宋"/>
          <w:lang w:val="en-US" w:eastAsia="zh-CN"/>
        </w:rPr>
        <w:t>缘</w:t>
      </w:r>
      <w:r>
        <w:rPr>
          <w:rFonts w:hint="eastAsia" w:ascii="仿宋" w:hAnsi="仿宋" w:eastAsia="仿宋" w:cs="仿宋"/>
        </w:rPr>
        <w:t>石制品</w:t>
      </w:r>
      <w:r>
        <w:rPr>
          <w:rFonts w:hint="eastAsia" w:ascii="仿宋" w:hAnsi="仿宋" w:eastAsia="仿宋" w:cs="仿宋"/>
          <w:lang w:eastAsia="zh-CN"/>
        </w:rPr>
        <w:t>。</w:t>
      </w:r>
    </w:p>
    <w:p w14:paraId="273F402E">
      <w:pPr>
        <w:rPr>
          <w:rFonts w:hint="eastAsia" w:ascii="仿宋" w:hAnsi="仿宋" w:eastAsia="仿宋" w:cs="仿宋"/>
          <w:spacing w:val="-4"/>
          <w:sz w:val="24"/>
          <w:szCs w:val="24"/>
          <w:lang w:eastAsia="zh-CN"/>
        </w:rPr>
      </w:pPr>
      <w:r>
        <w:rPr>
          <w:rFonts w:hint="eastAsia" w:ascii="仿宋" w:hAnsi="仿宋" w:eastAsia="仿宋" w:cs="仿宋"/>
          <w:spacing w:val="-4"/>
          <w:sz w:val="24"/>
          <w:szCs w:val="24"/>
          <w:lang w:eastAsia="zh-CN"/>
        </w:rPr>
        <w:br w:type="page"/>
      </w:r>
    </w:p>
    <w:p w14:paraId="7CB58A2A">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10" w:name="_Toc6842"/>
      <w:r>
        <w:rPr>
          <w:rFonts w:hint="eastAsia" w:ascii="仿宋" w:hAnsi="仿宋" w:eastAsia="仿宋" w:cs="仿宋"/>
          <w:b/>
          <w:bCs/>
          <w:sz w:val="40"/>
          <w:szCs w:val="40"/>
          <w:lang w:val="en-US" w:eastAsia="zh-CN"/>
        </w:rPr>
        <w:t>分类</w:t>
      </w:r>
      <w:bookmarkEnd w:id="3"/>
      <w:bookmarkEnd w:id="4"/>
      <w:bookmarkEnd w:id="10"/>
    </w:p>
    <w:p w14:paraId="1F2DFCD2">
      <w:pPr>
        <w:bidi w:val="0"/>
        <w:rPr>
          <w:rFonts w:hint="eastAsia" w:ascii="仿宋" w:hAnsi="仿宋" w:eastAsia="仿宋" w:cs="仿宋"/>
          <w:lang w:val="en-US" w:eastAsia="zh-CN"/>
        </w:rPr>
      </w:pPr>
      <w:r>
        <w:rPr>
          <w:rFonts w:hint="eastAsia" w:ascii="仿宋" w:hAnsi="仿宋" w:cs="仿宋"/>
          <w:lang w:val="en-US" w:eastAsia="zh-CN"/>
        </w:rPr>
        <w:t xml:space="preserve">4.1 </w:t>
      </w:r>
      <w:r>
        <w:rPr>
          <w:rFonts w:hint="eastAsia" w:ascii="仿宋" w:hAnsi="仿宋" w:eastAsia="仿宋" w:cs="仿宋"/>
          <w:lang w:val="en-US" w:eastAsia="zh-CN"/>
        </w:rPr>
        <w:t>按仿石路面制品的产品功能、适用工程领域分类</w:t>
      </w:r>
    </w:p>
    <w:p w14:paraId="4F8F49C0">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仿石路面制品按产品功能及适用工程领域不同，分为仿石路面板、仿石面砖和仿石路缘石。</w:t>
      </w:r>
    </w:p>
    <w:p w14:paraId="533EA78E">
      <w:pPr>
        <w:bidi w:val="0"/>
        <w:rPr>
          <w:rFonts w:hint="eastAsia" w:ascii="仿宋" w:hAnsi="仿宋" w:eastAsia="仿宋" w:cs="仿宋"/>
          <w:lang w:val="en-US" w:eastAsia="zh-CN"/>
        </w:rPr>
      </w:pPr>
    </w:p>
    <w:p w14:paraId="69EB7F9F">
      <w:pPr>
        <w:bidi w:val="0"/>
        <w:rPr>
          <w:rFonts w:hint="eastAsia" w:ascii="仿宋" w:hAnsi="仿宋" w:eastAsia="仿宋" w:cs="仿宋"/>
          <w:lang w:val="en-US" w:eastAsia="zh-CN"/>
        </w:rPr>
      </w:pPr>
      <w:r>
        <w:rPr>
          <w:rFonts w:hint="eastAsia" w:ascii="仿宋" w:hAnsi="仿宋" w:eastAsia="仿宋" w:cs="仿宋"/>
          <w:lang w:val="en-US" w:eastAsia="zh-CN"/>
        </w:rPr>
        <w:t>4.2 仿石面砖按表面纹理分类</w:t>
      </w:r>
    </w:p>
    <w:p w14:paraId="5DE2A83F">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仿石面砖按表面纹理不同，分为平面和荔枝面。</w:t>
      </w:r>
    </w:p>
    <w:p w14:paraId="7CA04112">
      <w:pPr>
        <w:bidi w:val="0"/>
        <w:rPr>
          <w:rFonts w:hint="eastAsia" w:ascii="仿宋" w:hAnsi="仿宋" w:eastAsia="仿宋" w:cs="仿宋"/>
          <w:lang w:val="en-US" w:eastAsia="zh-CN"/>
        </w:rPr>
      </w:pPr>
    </w:p>
    <w:p w14:paraId="5BBFF1AA">
      <w:pPr>
        <w:bidi w:val="0"/>
        <w:rPr>
          <w:rFonts w:hint="eastAsia" w:ascii="仿宋" w:hAnsi="仿宋" w:eastAsia="仿宋" w:cs="仿宋"/>
          <w:lang w:val="en-US" w:eastAsia="zh-CN"/>
        </w:rPr>
      </w:pPr>
      <w:r>
        <w:rPr>
          <w:rFonts w:hint="eastAsia" w:ascii="仿宋" w:hAnsi="仿宋" w:eastAsia="仿宋" w:cs="仿宋"/>
          <w:lang w:val="en-US" w:eastAsia="zh-CN"/>
        </w:rPr>
        <w:t>4.3 仿石路缘石按使用位置分类</w:t>
      </w:r>
    </w:p>
    <w:p w14:paraId="07BD7EA2">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仿宋" w:hAnsi="仿宋" w:eastAsia="仿宋" w:cs="仿宋"/>
          <w:lang w:val="en-US" w:eastAsia="zh-CN"/>
        </w:rPr>
      </w:pPr>
      <w:r>
        <w:rPr>
          <w:rFonts w:hint="eastAsia" w:ascii="仿宋" w:hAnsi="仿宋" w:eastAsia="仿宋" w:cs="仿宋"/>
          <w:lang w:val="en-US" w:eastAsia="zh-CN"/>
        </w:rPr>
        <w:t>仿石路缘石按使用位置不同，分为仿石立缘石、仿石平缘石及仿石异形过渡缘石</w:t>
      </w:r>
    </w:p>
    <w:p w14:paraId="63558BBB">
      <w:pPr>
        <w:rPr>
          <w:rFonts w:hint="eastAsia" w:ascii="仿宋" w:hAnsi="仿宋" w:eastAsia="仿宋" w:cs="仿宋"/>
          <w:b/>
          <w:bCs/>
          <w:sz w:val="40"/>
          <w:szCs w:val="40"/>
          <w:lang w:val="en-US" w:eastAsia="zh-CN"/>
        </w:rPr>
      </w:pPr>
      <w:r>
        <w:rPr>
          <w:rFonts w:hint="eastAsia" w:ascii="仿宋" w:hAnsi="仿宋" w:eastAsia="仿宋" w:cs="仿宋"/>
          <w:b/>
          <w:bCs/>
          <w:sz w:val="40"/>
          <w:szCs w:val="40"/>
          <w:lang w:val="en-US" w:eastAsia="zh-CN"/>
        </w:rPr>
        <w:br w:type="page"/>
      </w:r>
    </w:p>
    <w:p w14:paraId="21EE2FB7">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11" w:name="_Toc27576"/>
      <w:r>
        <w:rPr>
          <w:rFonts w:hint="eastAsia" w:ascii="仿宋" w:hAnsi="仿宋" w:eastAsia="仿宋" w:cs="仿宋"/>
          <w:b/>
          <w:bCs/>
          <w:sz w:val="40"/>
          <w:szCs w:val="40"/>
          <w:lang w:val="en-US" w:eastAsia="zh-CN"/>
        </w:rPr>
        <w:t>技术要求</w:t>
      </w:r>
      <w:bookmarkEnd w:id="11"/>
    </w:p>
    <w:p w14:paraId="7881BFC9">
      <w:pPr>
        <w:bidi w:val="0"/>
        <w:rPr>
          <w:rFonts w:hint="eastAsia" w:ascii="仿宋" w:hAnsi="仿宋" w:eastAsia="仿宋" w:cs="仿宋"/>
          <w:lang w:val="en-US" w:eastAsia="zh-CN"/>
        </w:rPr>
      </w:pPr>
      <w:bookmarkStart w:id="12" w:name="_Toc24679"/>
      <w:bookmarkStart w:id="13" w:name="_Toc29024"/>
    </w:p>
    <w:p w14:paraId="60BBB534">
      <w:pPr>
        <w:bidi w:val="0"/>
        <w:outlineLvl w:val="9"/>
        <w:rPr>
          <w:rFonts w:hint="eastAsia" w:ascii="仿宋" w:hAnsi="仿宋" w:eastAsia="仿宋" w:cs="仿宋"/>
          <w:lang w:val="en-US" w:eastAsia="zh-CN"/>
        </w:rPr>
      </w:pPr>
      <w:r>
        <w:rPr>
          <w:rFonts w:hint="eastAsia" w:ascii="仿宋" w:hAnsi="仿宋" w:eastAsia="仿宋" w:cs="仿宋"/>
          <w:lang w:val="en-US" w:eastAsia="zh-CN"/>
        </w:rPr>
        <w:t>5.1 路缘石</w:t>
      </w:r>
      <w:bookmarkEnd w:id="12"/>
      <w:bookmarkEnd w:id="13"/>
      <w:r>
        <w:rPr>
          <w:rFonts w:hint="eastAsia" w:ascii="仿宋" w:hAnsi="仿宋" w:eastAsia="仿宋" w:cs="仿宋"/>
          <w:lang w:val="en-US" w:eastAsia="zh-CN"/>
        </w:rPr>
        <w:t>的技术要求</w:t>
      </w:r>
    </w:p>
    <w:p w14:paraId="03CB4DB5">
      <w:pPr>
        <w:spacing w:before="69" w:line="222" w:lineRule="auto"/>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.1</w:t>
      </w:r>
      <w:r>
        <w:rPr>
          <w:rFonts w:hint="eastAsia" w:ascii="仿宋" w:hAnsi="仿宋" w:cs="仿宋"/>
          <w:b w:val="0"/>
          <w:bCs w:val="0"/>
          <w:sz w:val="24"/>
          <w:szCs w:val="24"/>
          <w:lang w:val="en-US" w:eastAsia="zh-CN"/>
        </w:rPr>
        <w:t xml:space="preserve"> </w:t>
      </w:r>
      <w:r>
        <w:rPr>
          <w:rFonts w:hint="eastAsia" w:ascii="仿宋" w:hAnsi="仿宋" w:eastAsia="仿宋" w:cs="仿宋"/>
          <w:b w:val="0"/>
          <w:bCs w:val="0"/>
          <w:sz w:val="24"/>
          <w:szCs w:val="24"/>
        </w:rPr>
        <w:t>外观质量</w:t>
      </w:r>
    </w:p>
    <w:p w14:paraId="3B42D78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6" w:firstLineChars="200"/>
        <w:textAlignment w:val="baseline"/>
        <w:rPr>
          <w:rFonts w:hint="eastAsia" w:ascii="仿宋" w:hAnsi="仿宋" w:eastAsia="仿宋" w:cs="仿宋"/>
          <w:spacing w:val="4"/>
          <w:sz w:val="24"/>
          <w:szCs w:val="24"/>
        </w:rPr>
      </w:pPr>
      <w:r>
        <w:rPr>
          <w:rFonts w:hint="eastAsia" w:ascii="仿宋" w:hAnsi="仿宋" w:eastAsia="仿宋" w:cs="仿宋"/>
          <w:spacing w:val="4"/>
          <w:sz w:val="24"/>
          <w:szCs w:val="24"/>
        </w:rPr>
        <w:t>路缘石外观质量应符合表1的规定</w:t>
      </w:r>
    </w:p>
    <w:p w14:paraId="27F3683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仿宋" w:hAnsi="仿宋" w:eastAsia="仿宋" w:cs="仿宋"/>
          <w:sz w:val="24"/>
          <w:szCs w:val="24"/>
          <w:lang w:val="en-US" w:eastAsia="zh-CN"/>
        </w:rPr>
      </w:pPr>
      <w:r>
        <w:rPr>
          <w:rFonts w:hint="eastAsia" w:ascii="仿宋" w:hAnsi="仿宋" w:eastAsia="仿宋" w:cs="仿宋"/>
          <w:b w:val="0"/>
          <w:bCs w:val="0"/>
          <w:spacing w:val="2"/>
          <w:sz w:val="24"/>
          <w:szCs w:val="24"/>
        </w:rPr>
        <w:t>表1外观质量</w:t>
      </w:r>
    </w:p>
    <w:tbl>
      <w:tblPr>
        <w:tblStyle w:val="15"/>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5110"/>
        <w:gridCol w:w="3845"/>
      </w:tblGrid>
      <w:tr w14:paraId="1A7F0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624" w:type="dxa"/>
            <w:vAlign w:val="top"/>
          </w:tcPr>
          <w:p w14:paraId="01FF29D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2"/>
                <w:sz w:val="24"/>
                <w:szCs w:val="24"/>
              </w:rPr>
              <w:t>序号</w:t>
            </w:r>
          </w:p>
        </w:tc>
        <w:tc>
          <w:tcPr>
            <w:tcW w:w="5110" w:type="dxa"/>
            <w:vAlign w:val="top"/>
          </w:tcPr>
          <w:p w14:paraId="7186551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4"/>
                <w:sz w:val="24"/>
                <w:szCs w:val="24"/>
              </w:rPr>
              <w:t>项  目</w:t>
            </w:r>
          </w:p>
        </w:tc>
        <w:tc>
          <w:tcPr>
            <w:tcW w:w="3845" w:type="dxa"/>
            <w:vAlign w:val="top"/>
          </w:tcPr>
          <w:p w14:paraId="3AEFF0D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4"/>
                <w:sz w:val="24"/>
                <w:szCs w:val="24"/>
              </w:rPr>
              <w:t>要</w:t>
            </w:r>
            <w:r>
              <w:rPr>
                <w:rFonts w:hint="eastAsia" w:ascii="仿宋" w:hAnsi="仿宋" w:eastAsia="仿宋" w:cs="仿宋"/>
                <w:spacing w:val="2"/>
                <w:sz w:val="24"/>
                <w:szCs w:val="24"/>
              </w:rPr>
              <w:t xml:space="preserve">  </w:t>
            </w:r>
            <w:r>
              <w:rPr>
                <w:rFonts w:hint="eastAsia" w:ascii="仿宋" w:hAnsi="仿宋" w:eastAsia="仿宋" w:cs="仿宋"/>
                <w:spacing w:val="-4"/>
                <w:sz w:val="24"/>
                <w:szCs w:val="24"/>
              </w:rPr>
              <w:t>求</w:t>
            </w:r>
          </w:p>
        </w:tc>
      </w:tr>
      <w:tr w14:paraId="179EE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24" w:type="dxa"/>
            <w:vAlign w:val="top"/>
          </w:tcPr>
          <w:p w14:paraId="1633E62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5110" w:type="dxa"/>
            <w:vAlign w:val="top"/>
          </w:tcPr>
          <w:p w14:paraId="19CD4E1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1"/>
                <w:sz w:val="20"/>
                <w:szCs w:val="20"/>
              </w:rPr>
              <w:t>缺棱掉角影响顶面或正侧面的破坏最大投影尺寸/mm</w:t>
            </w:r>
          </w:p>
        </w:tc>
        <w:tc>
          <w:tcPr>
            <w:tcW w:w="3845" w:type="dxa"/>
            <w:vAlign w:val="top"/>
          </w:tcPr>
          <w:p w14:paraId="3EE18C6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5"/>
                <w:sz w:val="20"/>
                <w:szCs w:val="20"/>
              </w:rPr>
              <w:t>≤15</w:t>
            </w:r>
          </w:p>
        </w:tc>
      </w:tr>
      <w:tr w14:paraId="5BD05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24" w:type="dxa"/>
            <w:vAlign w:val="top"/>
          </w:tcPr>
          <w:p w14:paraId="1FD6964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5110" w:type="dxa"/>
            <w:vAlign w:val="top"/>
          </w:tcPr>
          <w:p w14:paraId="47E3AFE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1"/>
                <w:sz w:val="20"/>
                <w:szCs w:val="20"/>
              </w:rPr>
              <w:t>面层非贯穿裂纹最大投影尺寸/mm</w:t>
            </w:r>
          </w:p>
        </w:tc>
        <w:tc>
          <w:tcPr>
            <w:tcW w:w="3845" w:type="dxa"/>
            <w:vAlign w:val="top"/>
          </w:tcPr>
          <w:p w14:paraId="7D1DBE3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5"/>
                <w:sz w:val="20"/>
                <w:szCs w:val="20"/>
              </w:rPr>
              <w:t>≤10</w:t>
            </w:r>
          </w:p>
        </w:tc>
      </w:tr>
      <w:tr w14:paraId="39AFE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24" w:type="dxa"/>
            <w:vAlign w:val="top"/>
          </w:tcPr>
          <w:p w14:paraId="1D232AA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5110" w:type="dxa"/>
            <w:vAlign w:val="top"/>
          </w:tcPr>
          <w:p w14:paraId="0530376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6"/>
                <w:sz w:val="20"/>
                <w:szCs w:val="20"/>
              </w:rPr>
              <w:t>可视面粘皮(脱皮)及表面缺损最大面积/</w:t>
            </w:r>
            <w:r>
              <w:rPr>
                <w:rFonts w:hint="eastAsia" w:ascii="仿宋" w:hAnsi="仿宋" w:eastAsia="仿宋" w:cs="仿宋"/>
                <w:sz w:val="20"/>
                <w:szCs w:val="20"/>
              </w:rPr>
              <w:t>mm</w:t>
            </w:r>
            <w:r>
              <w:rPr>
                <w:rFonts w:hint="eastAsia" w:ascii="仿宋" w:hAnsi="仿宋" w:eastAsia="仿宋" w:cs="仿宋"/>
                <w:spacing w:val="6"/>
                <w:sz w:val="20"/>
                <w:szCs w:val="20"/>
              </w:rPr>
              <w:t>²</w:t>
            </w:r>
          </w:p>
        </w:tc>
        <w:tc>
          <w:tcPr>
            <w:tcW w:w="3845" w:type="dxa"/>
            <w:vAlign w:val="top"/>
          </w:tcPr>
          <w:p w14:paraId="7FDF750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5"/>
                <w:sz w:val="20"/>
                <w:szCs w:val="20"/>
              </w:rPr>
              <w:t>≤30</w:t>
            </w:r>
          </w:p>
        </w:tc>
      </w:tr>
      <w:tr w14:paraId="4F2CF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624" w:type="dxa"/>
            <w:vAlign w:val="top"/>
          </w:tcPr>
          <w:p w14:paraId="4C8E07E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5110" w:type="dxa"/>
            <w:vAlign w:val="top"/>
          </w:tcPr>
          <w:p w14:paraId="55245FF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3"/>
                <w:sz w:val="20"/>
                <w:szCs w:val="20"/>
              </w:rPr>
              <w:t>贯穿裂纹</w:t>
            </w:r>
          </w:p>
        </w:tc>
        <w:tc>
          <w:tcPr>
            <w:tcW w:w="3845" w:type="dxa"/>
            <w:vAlign w:val="top"/>
          </w:tcPr>
          <w:p w14:paraId="17E5112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3"/>
                <w:sz w:val="20"/>
                <w:szCs w:val="20"/>
              </w:rPr>
              <w:t>不允许</w:t>
            </w:r>
          </w:p>
        </w:tc>
      </w:tr>
      <w:tr w14:paraId="2EC3D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24" w:type="dxa"/>
            <w:vAlign w:val="top"/>
          </w:tcPr>
          <w:p w14:paraId="486D418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5110" w:type="dxa"/>
            <w:vAlign w:val="top"/>
          </w:tcPr>
          <w:p w14:paraId="78A3B47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3"/>
                <w:sz w:val="20"/>
                <w:szCs w:val="20"/>
              </w:rPr>
              <w:t>分层</w:t>
            </w:r>
          </w:p>
        </w:tc>
        <w:tc>
          <w:tcPr>
            <w:tcW w:w="3845" w:type="dxa"/>
            <w:vAlign w:val="top"/>
          </w:tcPr>
          <w:p w14:paraId="22061A6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3"/>
                <w:sz w:val="20"/>
                <w:szCs w:val="20"/>
              </w:rPr>
              <w:t>不允许</w:t>
            </w:r>
          </w:p>
        </w:tc>
      </w:tr>
      <w:tr w14:paraId="77BFC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624" w:type="dxa"/>
            <w:vAlign w:val="top"/>
          </w:tcPr>
          <w:p w14:paraId="5F6CE43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5110" w:type="dxa"/>
            <w:vAlign w:val="top"/>
          </w:tcPr>
          <w:p w14:paraId="668007A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2"/>
                <w:sz w:val="20"/>
                <w:szCs w:val="20"/>
              </w:rPr>
              <w:t>色差、杂色</w:t>
            </w:r>
          </w:p>
        </w:tc>
        <w:tc>
          <w:tcPr>
            <w:tcW w:w="3845" w:type="dxa"/>
            <w:vAlign w:val="top"/>
          </w:tcPr>
          <w:p w14:paraId="1D4E60E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0"/>
                <w:szCs w:val="20"/>
              </w:rPr>
            </w:pPr>
            <w:r>
              <w:rPr>
                <w:rFonts w:hint="eastAsia" w:ascii="仿宋" w:hAnsi="仿宋" w:eastAsia="仿宋" w:cs="仿宋"/>
                <w:spacing w:val="3"/>
                <w:sz w:val="20"/>
                <w:szCs w:val="20"/>
              </w:rPr>
              <w:t>不明显</w:t>
            </w:r>
          </w:p>
        </w:tc>
      </w:tr>
    </w:tbl>
    <w:p w14:paraId="2C474FA4">
      <w:pPr>
        <w:spacing w:before="69" w:line="222" w:lineRule="auto"/>
        <w:rPr>
          <w:rFonts w:hint="eastAsia" w:ascii="仿宋" w:hAnsi="仿宋" w:eastAsia="仿宋" w:cs="仿宋"/>
          <w:b w:val="0"/>
          <w:bCs w:val="0"/>
          <w:sz w:val="24"/>
          <w:szCs w:val="24"/>
          <w:lang w:eastAsia="zh-CN"/>
        </w:rPr>
      </w:pPr>
      <w:bookmarkStart w:id="65" w:name="_GoBack"/>
      <w:bookmarkEnd w:id="65"/>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1.2</w:t>
      </w:r>
      <w:r>
        <w:rPr>
          <w:rFonts w:hint="eastAsia" w:ascii="仿宋" w:hAnsi="仿宋" w:eastAsia="仿宋" w:cs="仿宋"/>
          <w:b w:val="0"/>
          <w:bCs w:val="0"/>
          <w:sz w:val="24"/>
          <w:szCs w:val="24"/>
        </w:rPr>
        <w:t xml:space="preserve"> 尺寸偏差</w:t>
      </w:r>
    </w:p>
    <w:p w14:paraId="2E9B1CD2">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hint="eastAsia" w:ascii="仿宋" w:hAnsi="仿宋" w:eastAsia="仿宋" w:cs="仿宋"/>
          <w:sz w:val="24"/>
          <w:szCs w:val="24"/>
        </w:rPr>
      </w:pP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rPr>
        <w:t>表2尺寸允许偏</w:t>
      </w:r>
      <w:r>
        <w:rPr>
          <w:rFonts w:hint="eastAsia" w:ascii="仿宋" w:hAnsi="仿宋" w:eastAsia="仿宋" w:cs="仿宋"/>
          <w:b w:val="0"/>
          <w:bCs w:val="0"/>
          <w:spacing w:val="2"/>
          <w:sz w:val="24"/>
          <w:szCs w:val="24"/>
          <w:lang w:val="en-US" w:eastAsia="zh-CN"/>
        </w:rPr>
        <w:t xml:space="preserve">差             </w:t>
      </w:r>
      <w:r>
        <w:rPr>
          <w:rFonts w:hint="eastAsia" w:ascii="仿宋" w:hAnsi="仿宋" w:eastAsia="仿宋" w:cs="仿宋"/>
          <w:spacing w:val="-6"/>
          <w:sz w:val="24"/>
          <w:szCs w:val="24"/>
        </w:rPr>
        <w:t>单位</w:t>
      </w:r>
      <w:r>
        <w:rPr>
          <w:rFonts w:hint="eastAsia" w:ascii="仿宋" w:hAnsi="仿宋" w:eastAsia="仿宋" w:cs="仿宋"/>
          <w:spacing w:val="-6"/>
          <w:sz w:val="24"/>
          <w:szCs w:val="24"/>
          <w:lang w:eastAsia="zh-CN"/>
        </w:rPr>
        <w:t>：</w:t>
      </w:r>
      <w:r>
        <w:rPr>
          <w:rFonts w:hint="eastAsia" w:ascii="仿宋" w:hAnsi="仿宋" w:eastAsia="仿宋" w:cs="仿宋"/>
          <w:spacing w:val="-6"/>
          <w:sz w:val="24"/>
          <w:szCs w:val="24"/>
        </w:rPr>
        <w:t>毫米</w:t>
      </w:r>
      <w:r>
        <w:rPr>
          <w:rFonts w:hint="eastAsia" w:ascii="仿宋" w:hAnsi="仿宋" w:eastAsia="仿宋" w:cs="仿宋"/>
          <w:spacing w:val="-6"/>
          <w:sz w:val="24"/>
          <w:szCs w:val="24"/>
          <w:lang w:val="en-US" w:eastAsia="zh-CN"/>
        </w:rPr>
        <w:t>（mm）</w:t>
      </w:r>
    </w:p>
    <w:tbl>
      <w:tblPr>
        <w:tblStyle w:val="15"/>
        <w:tblW w:w="95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4485"/>
        <w:gridCol w:w="4470"/>
      </w:tblGrid>
      <w:tr w14:paraId="5FC45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25" w:type="dxa"/>
            <w:vAlign w:val="top"/>
          </w:tcPr>
          <w:p w14:paraId="643EA37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2"/>
                <w:sz w:val="24"/>
                <w:szCs w:val="24"/>
              </w:rPr>
              <w:t>序号</w:t>
            </w:r>
          </w:p>
        </w:tc>
        <w:tc>
          <w:tcPr>
            <w:tcW w:w="4485" w:type="dxa"/>
            <w:vAlign w:val="top"/>
          </w:tcPr>
          <w:p w14:paraId="70A312D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项</w:t>
            </w:r>
            <w:r>
              <w:rPr>
                <w:rFonts w:hint="eastAsia" w:ascii="仿宋" w:hAnsi="仿宋" w:eastAsia="仿宋" w:cs="仿宋"/>
                <w:spacing w:val="32"/>
                <w:sz w:val="24"/>
                <w:szCs w:val="24"/>
              </w:rPr>
              <w:t xml:space="preserve">  </w:t>
            </w:r>
            <w:r>
              <w:rPr>
                <w:rFonts w:hint="eastAsia" w:ascii="仿宋" w:hAnsi="仿宋" w:eastAsia="仿宋" w:cs="仿宋"/>
                <w:spacing w:val="-5"/>
                <w:sz w:val="24"/>
                <w:szCs w:val="24"/>
              </w:rPr>
              <w:t>目</w:t>
            </w:r>
          </w:p>
        </w:tc>
        <w:tc>
          <w:tcPr>
            <w:tcW w:w="4470" w:type="dxa"/>
            <w:vAlign w:val="top"/>
          </w:tcPr>
          <w:p w14:paraId="13CB7A1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4"/>
                <w:sz w:val="24"/>
                <w:szCs w:val="24"/>
              </w:rPr>
              <w:t>要</w:t>
            </w:r>
            <w:r>
              <w:rPr>
                <w:rFonts w:hint="eastAsia" w:ascii="仿宋" w:hAnsi="仿宋" w:eastAsia="仿宋" w:cs="仿宋"/>
                <w:color w:val="auto"/>
                <w:spacing w:val="2"/>
                <w:sz w:val="24"/>
                <w:szCs w:val="24"/>
              </w:rPr>
              <w:t xml:space="preserve">  </w:t>
            </w:r>
            <w:r>
              <w:rPr>
                <w:rFonts w:hint="eastAsia" w:ascii="仿宋" w:hAnsi="仿宋" w:eastAsia="仿宋" w:cs="仿宋"/>
                <w:color w:val="auto"/>
                <w:spacing w:val="-4"/>
                <w:sz w:val="24"/>
                <w:szCs w:val="24"/>
              </w:rPr>
              <w:t>求</w:t>
            </w:r>
          </w:p>
        </w:tc>
      </w:tr>
      <w:tr w14:paraId="7163A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625" w:type="dxa"/>
            <w:vAlign w:val="top"/>
          </w:tcPr>
          <w:p w14:paraId="3803A97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1</w:t>
            </w:r>
          </w:p>
        </w:tc>
        <w:tc>
          <w:tcPr>
            <w:tcW w:w="4485" w:type="dxa"/>
            <w:vAlign w:val="top"/>
          </w:tcPr>
          <w:p w14:paraId="6DE845D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长度(I)</w:t>
            </w:r>
          </w:p>
        </w:tc>
        <w:tc>
          <w:tcPr>
            <w:tcW w:w="4470" w:type="dxa"/>
            <w:vAlign w:val="top"/>
          </w:tcPr>
          <w:p w14:paraId="65E0A73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4"/>
                <w:sz w:val="24"/>
                <w:szCs w:val="24"/>
              </w:rPr>
              <w:t>+</w:t>
            </w:r>
            <w:r>
              <w:rPr>
                <w:rFonts w:hint="eastAsia" w:ascii="仿宋" w:hAnsi="仿宋" w:eastAsia="仿宋" w:cs="仿宋"/>
                <w:color w:val="auto"/>
                <w:spacing w:val="-4"/>
                <w:sz w:val="24"/>
                <w:szCs w:val="24"/>
                <w:lang w:val="en-US" w:eastAsia="zh-CN"/>
              </w:rPr>
              <w:t>3</w:t>
            </w:r>
            <w:r>
              <w:rPr>
                <w:rFonts w:hint="eastAsia" w:ascii="仿宋" w:hAnsi="仿宋" w:eastAsia="仿宋" w:cs="仿宋"/>
                <w:color w:val="auto"/>
                <w:sz w:val="24"/>
                <w:szCs w:val="24"/>
              </w:rPr>
              <w:t xml:space="preserve"> </w:t>
            </w:r>
            <w:r>
              <w:rPr>
                <w:rFonts w:hint="eastAsia" w:ascii="仿宋" w:hAnsi="仿宋" w:eastAsia="仿宋" w:cs="仿宋"/>
                <w:color w:val="auto"/>
                <w:spacing w:val="-3"/>
                <w:sz w:val="24"/>
                <w:szCs w:val="24"/>
              </w:rPr>
              <w:t>-3</w:t>
            </w:r>
          </w:p>
        </w:tc>
      </w:tr>
      <w:tr w14:paraId="33F19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25" w:type="dxa"/>
            <w:vAlign w:val="top"/>
          </w:tcPr>
          <w:p w14:paraId="52725D5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2</w:t>
            </w:r>
          </w:p>
        </w:tc>
        <w:tc>
          <w:tcPr>
            <w:tcW w:w="4485" w:type="dxa"/>
            <w:vAlign w:val="top"/>
          </w:tcPr>
          <w:p w14:paraId="62ABDAB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宽度(b)</w:t>
            </w:r>
          </w:p>
        </w:tc>
        <w:tc>
          <w:tcPr>
            <w:tcW w:w="4470" w:type="dxa"/>
            <w:vAlign w:val="top"/>
          </w:tcPr>
          <w:p w14:paraId="03A9D4A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4"/>
                <w:sz w:val="24"/>
                <w:szCs w:val="24"/>
              </w:rPr>
              <w:t>+</w:t>
            </w:r>
            <w:r>
              <w:rPr>
                <w:rFonts w:hint="eastAsia" w:ascii="仿宋" w:hAnsi="仿宋" w:eastAsia="仿宋" w:cs="仿宋"/>
                <w:color w:val="auto"/>
                <w:spacing w:val="-4"/>
                <w:sz w:val="24"/>
                <w:szCs w:val="24"/>
                <w:lang w:val="en-US" w:eastAsia="zh-CN"/>
              </w:rPr>
              <w:t xml:space="preserve">3 </w:t>
            </w:r>
            <w:r>
              <w:rPr>
                <w:rFonts w:hint="eastAsia" w:ascii="仿宋" w:hAnsi="仿宋" w:eastAsia="仿宋" w:cs="仿宋"/>
                <w:color w:val="auto"/>
                <w:spacing w:val="-3"/>
                <w:sz w:val="24"/>
                <w:szCs w:val="24"/>
              </w:rPr>
              <w:t>-3</w:t>
            </w:r>
          </w:p>
        </w:tc>
      </w:tr>
      <w:tr w14:paraId="1784B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25" w:type="dxa"/>
            <w:vAlign w:val="top"/>
          </w:tcPr>
          <w:p w14:paraId="0C0A84B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3</w:t>
            </w:r>
          </w:p>
        </w:tc>
        <w:tc>
          <w:tcPr>
            <w:tcW w:w="4485" w:type="dxa"/>
            <w:vAlign w:val="top"/>
          </w:tcPr>
          <w:p w14:paraId="142ED6D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高度(h)</w:t>
            </w:r>
          </w:p>
        </w:tc>
        <w:tc>
          <w:tcPr>
            <w:tcW w:w="4470" w:type="dxa"/>
            <w:vAlign w:val="top"/>
          </w:tcPr>
          <w:p w14:paraId="1EEEB83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4"/>
                <w:sz w:val="24"/>
                <w:szCs w:val="24"/>
              </w:rPr>
              <w:t>+</w:t>
            </w:r>
            <w:r>
              <w:rPr>
                <w:rFonts w:hint="eastAsia" w:ascii="仿宋" w:hAnsi="仿宋" w:eastAsia="仿宋" w:cs="仿宋"/>
                <w:color w:val="auto"/>
                <w:spacing w:val="-4"/>
                <w:sz w:val="24"/>
                <w:szCs w:val="24"/>
                <w:lang w:val="en-US" w:eastAsia="zh-CN"/>
              </w:rPr>
              <w:t>3</w:t>
            </w:r>
            <w:r>
              <w:rPr>
                <w:rFonts w:hint="eastAsia" w:ascii="仿宋" w:hAnsi="仿宋" w:eastAsia="仿宋" w:cs="仿宋"/>
                <w:color w:val="auto"/>
                <w:sz w:val="24"/>
                <w:szCs w:val="24"/>
              </w:rPr>
              <w:t xml:space="preserve"> </w:t>
            </w:r>
            <w:r>
              <w:rPr>
                <w:rFonts w:hint="eastAsia" w:ascii="仿宋" w:hAnsi="仿宋" w:eastAsia="仿宋" w:cs="仿宋"/>
                <w:color w:val="auto"/>
                <w:spacing w:val="-3"/>
                <w:sz w:val="24"/>
                <w:szCs w:val="24"/>
              </w:rPr>
              <w:t>-3</w:t>
            </w:r>
          </w:p>
        </w:tc>
      </w:tr>
      <w:tr w14:paraId="1D091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25" w:type="dxa"/>
            <w:vAlign w:val="top"/>
          </w:tcPr>
          <w:p w14:paraId="2C79113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4</w:t>
            </w:r>
          </w:p>
        </w:tc>
        <w:tc>
          <w:tcPr>
            <w:tcW w:w="4485" w:type="dxa"/>
            <w:vAlign w:val="top"/>
          </w:tcPr>
          <w:p w14:paraId="08612F9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2"/>
                <w:sz w:val="24"/>
                <w:szCs w:val="24"/>
              </w:rPr>
              <w:t>平整度</w:t>
            </w:r>
          </w:p>
        </w:tc>
        <w:tc>
          <w:tcPr>
            <w:tcW w:w="4470" w:type="dxa"/>
            <w:vAlign w:val="top"/>
          </w:tcPr>
          <w:p w14:paraId="07D5D92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7"/>
                <w:sz w:val="24"/>
                <w:szCs w:val="24"/>
              </w:rPr>
              <w:t>≤3</w:t>
            </w:r>
          </w:p>
        </w:tc>
      </w:tr>
      <w:tr w14:paraId="3B2FD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625" w:type="dxa"/>
            <w:vAlign w:val="top"/>
          </w:tcPr>
          <w:p w14:paraId="25E80A6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5</w:t>
            </w:r>
          </w:p>
        </w:tc>
        <w:tc>
          <w:tcPr>
            <w:tcW w:w="4485" w:type="dxa"/>
            <w:vAlign w:val="top"/>
          </w:tcPr>
          <w:p w14:paraId="1ECCC67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2"/>
                <w:sz w:val="24"/>
                <w:szCs w:val="24"/>
              </w:rPr>
              <w:t>垂直度</w:t>
            </w:r>
          </w:p>
        </w:tc>
        <w:tc>
          <w:tcPr>
            <w:tcW w:w="4470" w:type="dxa"/>
            <w:vAlign w:val="top"/>
          </w:tcPr>
          <w:p w14:paraId="7A81491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7"/>
                <w:sz w:val="24"/>
                <w:szCs w:val="24"/>
              </w:rPr>
              <w:t>≤3</w:t>
            </w:r>
          </w:p>
        </w:tc>
      </w:tr>
      <w:tr w14:paraId="6BE64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25" w:type="dxa"/>
            <w:vAlign w:val="top"/>
          </w:tcPr>
          <w:p w14:paraId="6E45D48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z w:val="24"/>
                <w:szCs w:val="24"/>
              </w:rPr>
              <w:t>6</w:t>
            </w:r>
          </w:p>
        </w:tc>
        <w:tc>
          <w:tcPr>
            <w:tcW w:w="4485" w:type="dxa"/>
            <w:vAlign w:val="top"/>
          </w:tcPr>
          <w:p w14:paraId="42B61CB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z w:val="24"/>
                <w:szCs w:val="24"/>
              </w:rPr>
            </w:pPr>
            <w:r>
              <w:rPr>
                <w:rFonts w:hint="eastAsia" w:ascii="仿宋" w:hAnsi="仿宋" w:eastAsia="仿宋" w:cs="仿宋"/>
                <w:spacing w:val="-2"/>
                <w:sz w:val="24"/>
                <w:szCs w:val="24"/>
              </w:rPr>
              <w:t>对角线差</w:t>
            </w:r>
          </w:p>
        </w:tc>
        <w:tc>
          <w:tcPr>
            <w:tcW w:w="4470" w:type="dxa"/>
            <w:vAlign w:val="top"/>
          </w:tcPr>
          <w:p w14:paraId="7C53EE8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rPr>
            </w:pPr>
            <w:r>
              <w:rPr>
                <w:rFonts w:hint="eastAsia" w:ascii="仿宋" w:hAnsi="仿宋" w:eastAsia="仿宋" w:cs="仿宋"/>
                <w:color w:val="auto"/>
                <w:spacing w:val="-7"/>
                <w:sz w:val="24"/>
                <w:szCs w:val="24"/>
              </w:rPr>
              <w:t>≤3</w:t>
            </w:r>
          </w:p>
        </w:tc>
      </w:tr>
    </w:tbl>
    <w:p w14:paraId="4D90E95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3</w:t>
      </w:r>
      <w:r>
        <w:rPr>
          <w:rFonts w:hint="eastAsia" w:ascii="仿宋" w:hAnsi="仿宋" w:cs="仿宋"/>
          <w:b w:val="0"/>
          <w:bCs w:val="0"/>
          <w:sz w:val="24"/>
          <w:szCs w:val="24"/>
          <w:lang w:val="en-US" w:eastAsia="zh-CN"/>
        </w:rPr>
        <w:t xml:space="preserve"> </w:t>
      </w:r>
      <w:r>
        <w:rPr>
          <w:rFonts w:hint="eastAsia" w:ascii="仿宋" w:hAnsi="仿宋" w:eastAsia="仿宋" w:cs="仿宋"/>
          <w:b w:val="0"/>
          <w:bCs w:val="0"/>
          <w:sz w:val="24"/>
          <w:szCs w:val="24"/>
        </w:rPr>
        <w:t>路缘石抗折强度</w:t>
      </w:r>
    </w:p>
    <w:p w14:paraId="66D3BE5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2" w:firstLineChars="200"/>
        <w:textAlignment w:val="baseline"/>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各种</w:t>
      </w:r>
      <w:r>
        <w:rPr>
          <w:rFonts w:hint="eastAsia" w:ascii="仿宋" w:hAnsi="仿宋" w:eastAsia="仿宋" w:cs="仿宋"/>
          <w:spacing w:val="3"/>
          <w:sz w:val="24"/>
          <w:szCs w:val="24"/>
        </w:rPr>
        <w:t>路缘石应进行抗折强度试验，并应符合表3的规</w:t>
      </w:r>
      <w:bookmarkStart w:id="14" w:name="bookmark22"/>
      <w:bookmarkEnd w:id="14"/>
      <w:r>
        <w:rPr>
          <w:rFonts w:hint="eastAsia" w:ascii="仿宋" w:hAnsi="仿宋" w:eastAsia="仿宋" w:cs="仿宋"/>
          <w:spacing w:val="3"/>
          <w:sz w:val="24"/>
          <w:szCs w:val="24"/>
          <w:lang w:val="en-US" w:eastAsia="zh-CN"/>
        </w:rPr>
        <w:t>定</w:t>
      </w:r>
    </w:p>
    <w:p w14:paraId="5648339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right"/>
        <w:textAlignment w:val="baseline"/>
        <w:rPr>
          <w:rFonts w:hint="eastAsia" w:ascii="仿宋" w:hAnsi="仿宋" w:eastAsia="仿宋" w:cs="仿宋"/>
          <w:sz w:val="24"/>
          <w:szCs w:val="24"/>
          <w:lang w:val="en-US" w:eastAsia="zh-CN"/>
        </w:rPr>
      </w:pPr>
      <w:r>
        <w:rPr>
          <w:rFonts w:hint="eastAsia" w:ascii="仿宋" w:hAnsi="仿宋" w:eastAsia="仿宋" w:cs="仿宋"/>
          <w:b w:val="0"/>
          <w:bCs w:val="0"/>
          <w:spacing w:val="2"/>
          <w:sz w:val="24"/>
          <w:szCs w:val="24"/>
        </w:rPr>
        <w:t>表3抗折强度</w:t>
      </w:r>
      <w:r>
        <w:rPr>
          <w:rFonts w:hint="eastAsia" w:ascii="仿宋" w:hAnsi="仿宋" w:eastAsia="仿宋" w:cs="仿宋"/>
          <w:b w:val="0"/>
          <w:bCs w:val="0"/>
          <w:spacing w:val="2"/>
          <w:sz w:val="24"/>
          <w:szCs w:val="24"/>
          <w:lang w:val="en-US" w:eastAsia="zh-CN"/>
        </w:rPr>
        <w:t xml:space="preserve">                单</w:t>
      </w:r>
      <w:r>
        <w:rPr>
          <w:rFonts w:hint="eastAsia" w:ascii="仿宋" w:hAnsi="仿宋" w:eastAsia="仿宋" w:cs="仿宋"/>
          <w:b w:val="0"/>
          <w:bCs w:val="0"/>
          <w:spacing w:val="2"/>
          <w:sz w:val="24"/>
          <w:szCs w:val="24"/>
        </w:rPr>
        <w:t>位</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2"/>
          <w:sz w:val="24"/>
          <w:szCs w:val="24"/>
        </w:rPr>
        <w:t>兆帕</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2"/>
          <w:sz w:val="24"/>
          <w:szCs w:val="24"/>
          <w:lang w:val="en-US" w:eastAsia="zh-CN"/>
        </w:rPr>
        <w:t>MP</w:t>
      </w:r>
      <w:r>
        <w:rPr>
          <w:rFonts w:hint="eastAsia" w:ascii="仿宋" w:hAnsi="仿宋" w:eastAsia="仿宋" w:cs="仿宋"/>
          <w:b w:val="0"/>
          <w:bCs w:val="0"/>
          <w:spacing w:val="2"/>
          <w:sz w:val="24"/>
          <w:szCs w:val="24"/>
          <w:lang w:eastAsia="zh-CN"/>
        </w:rPr>
        <w:t>）</w:t>
      </w:r>
    </w:p>
    <w:tbl>
      <w:tblPr>
        <w:tblStyle w:val="1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38"/>
        <w:gridCol w:w="2338"/>
        <w:gridCol w:w="2338"/>
        <w:gridCol w:w="2343"/>
      </w:tblGrid>
      <w:tr w14:paraId="3C402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249" w:type="pct"/>
            <w:vAlign w:val="top"/>
          </w:tcPr>
          <w:p w14:paraId="10A9040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2"/>
                <w:sz w:val="20"/>
                <w:szCs w:val="20"/>
              </w:rPr>
              <w:t>强度等级</w:t>
            </w:r>
          </w:p>
        </w:tc>
        <w:tc>
          <w:tcPr>
            <w:tcW w:w="1249" w:type="pct"/>
            <w:vAlign w:val="top"/>
          </w:tcPr>
          <w:p w14:paraId="6F963C9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2"/>
                <w:sz w:val="24"/>
                <w:szCs w:val="24"/>
              </w:rPr>
              <w:t>C</w:t>
            </w:r>
            <w:r>
              <w:rPr>
                <w:rFonts w:hint="eastAsia" w:ascii="仿宋" w:hAnsi="仿宋" w:eastAsia="仿宋" w:cs="仿宋"/>
                <w:color w:val="auto"/>
                <w:spacing w:val="-2"/>
                <w:sz w:val="24"/>
                <w:szCs w:val="24"/>
                <w:lang w:val="en-US" w:eastAsia="zh-CN"/>
              </w:rPr>
              <w:t>4.0</w:t>
            </w:r>
          </w:p>
        </w:tc>
        <w:tc>
          <w:tcPr>
            <w:tcW w:w="1249" w:type="pct"/>
            <w:vAlign w:val="top"/>
          </w:tcPr>
          <w:p w14:paraId="7D10219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2"/>
                <w:sz w:val="24"/>
                <w:szCs w:val="24"/>
              </w:rPr>
              <w:t>C</w:t>
            </w:r>
            <w:r>
              <w:rPr>
                <w:rFonts w:hint="eastAsia" w:ascii="仿宋" w:hAnsi="仿宋" w:eastAsia="仿宋" w:cs="仿宋"/>
                <w:color w:val="auto"/>
                <w:spacing w:val="-2"/>
                <w:sz w:val="24"/>
                <w:szCs w:val="24"/>
                <w:lang w:val="en-US" w:eastAsia="zh-CN"/>
              </w:rPr>
              <w:t>5.0</w:t>
            </w:r>
          </w:p>
        </w:tc>
        <w:tc>
          <w:tcPr>
            <w:tcW w:w="1251" w:type="pct"/>
            <w:vAlign w:val="top"/>
          </w:tcPr>
          <w:p w14:paraId="7400082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2"/>
                <w:sz w:val="24"/>
                <w:szCs w:val="24"/>
              </w:rPr>
              <w:t>C</w:t>
            </w:r>
            <w:r>
              <w:rPr>
                <w:rFonts w:hint="eastAsia" w:ascii="仿宋" w:hAnsi="仿宋" w:eastAsia="仿宋" w:cs="仿宋"/>
                <w:color w:val="auto"/>
                <w:spacing w:val="-2"/>
                <w:sz w:val="24"/>
                <w:szCs w:val="24"/>
                <w:lang w:val="en-US" w:eastAsia="zh-CN"/>
              </w:rPr>
              <w:t>6.0</w:t>
            </w:r>
          </w:p>
        </w:tc>
      </w:tr>
      <w:tr w14:paraId="3A5D1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49" w:type="pct"/>
            <w:vAlign w:val="top"/>
          </w:tcPr>
          <w:p w14:paraId="4F564B6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4"/>
                <w:sz w:val="20"/>
                <w:szCs w:val="20"/>
              </w:rPr>
              <w:t>平均值(C)</w:t>
            </w:r>
          </w:p>
        </w:tc>
        <w:tc>
          <w:tcPr>
            <w:tcW w:w="1249" w:type="pct"/>
            <w:vAlign w:val="top"/>
          </w:tcPr>
          <w:p w14:paraId="283A0E5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4.00</w:t>
            </w:r>
          </w:p>
        </w:tc>
        <w:tc>
          <w:tcPr>
            <w:tcW w:w="1249" w:type="pct"/>
            <w:vAlign w:val="top"/>
          </w:tcPr>
          <w:p w14:paraId="0105092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5.00</w:t>
            </w:r>
          </w:p>
        </w:tc>
        <w:tc>
          <w:tcPr>
            <w:tcW w:w="1251" w:type="pct"/>
            <w:vAlign w:val="top"/>
          </w:tcPr>
          <w:p w14:paraId="5B3B64E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6.00</w:t>
            </w:r>
          </w:p>
        </w:tc>
      </w:tr>
      <w:tr w14:paraId="51936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249" w:type="pct"/>
            <w:vAlign w:val="top"/>
          </w:tcPr>
          <w:p w14:paraId="064D8BB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4"/>
                <w:sz w:val="20"/>
                <w:szCs w:val="20"/>
              </w:rPr>
              <w:t>单件最小值(C/</w:t>
            </w:r>
            <w:r>
              <w:rPr>
                <w:rFonts w:hint="eastAsia" w:ascii="仿宋" w:hAnsi="仿宋" w:eastAsia="仿宋" w:cs="仿宋"/>
                <w:color w:val="auto"/>
                <w:sz w:val="20"/>
                <w:szCs w:val="20"/>
              </w:rPr>
              <w:t>min</w:t>
            </w:r>
            <w:r>
              <w:rPr>
                <w:rFonts w:hint="eastAsia" w:ascii="仿宋" w:hAnsi="仿宋" w:eastAsia="仿宋" w:cs="仿宋"/>
                <w:color w:val="auto"/>
                <w:spacing w:val="4"/>
                <w:sz w:val="20"/>
                <w:szCs w:val="20"/>
              </w:rPr>
              <w:t>)</w:t>
            </w:r>
          </w:p>
        </w:tc>
        <w:tc>
          <w:tcPr>
            <w:tcW w:w="1249" w:type="pct"/>
            <w:vAlign w:val="top"/>
          </w:tcPr>
          <w:p w14:paraId="615E33C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3.20</w:t>
            </w:r>
          </w:p>
        </w:tc>
        <w:tc>
          <w:tcPr>
            <w:tcW w:w="1249" w:type="pct"/>
            <w:vAlign w:val="top"/>
          </w:tcPr>
          <w:p w14:paraId="785CED4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4.00</w:t>
            </w:r>
          </w:p>
        </w:tc>
        <w:tc>
          <w:tcPr>
            <w:tcW w:w="1251" w:type="pct"/>
            <w:vAlign w:val="top"/>
          </w:tcPr>
          <w:p w14:paraId="62A3F03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pacing w:val="-5"/>
                <w:sz w:val="24"/>
                <w:szCs w:val="24"/>
              </w:rPr>
              <w:t>≥</w:t>
            </w:r>
            <w:r>
              <w:rPr>
                <w:rFonts w:hint="eastAsia" w:ascii="仿宋" w:hAnsi="仿宋" w:eastAsia="仿宋" w:cs="仿宋"/>
                <w:color w:val="auto"/>
                <w:spacing w:val="-5"/>
                <w:sz w:val="24"/>
                <w:szCs w:val="24"/>
                <w:lang w:val="en-US" w:eastAsia="zh-CN"/>
              </w:rPr>
              <w:t>4.80</w:t>
            </w:r>
          </w:p>
        </w:tc>
      </w:tr>
    </w:tbl>
    <w:p w14:paraId="660505D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路</w:t>
      </w:r>
      <w:r>
        <w:rPr>
          <w:rFonts w:hint="eastAsia" w:ascii="仿宋" w:hAnsi="仿宋" w:eastAsia="仿宋" w:cs="仿宋"/>
          <w:b w:val="0"/>
          <w:bCs w:val="0"/>
          <w:sz w:val="24"/>
          <w:szCs w:val="24"/>
        </w:rPr>
        <w:t>缘石抗压强度</w:t>
      </w:r>
    </w:p>
    <w:p w14:paraId="1C960F3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2" w:firstLineChars="200"/>
        <w:textAlignment w:val="baseline"/>
        <w:rPr>
          <w:rFonts w:hint="eastAsia" w:ascii="仿宋" w:hAnsi="仿宋" w:eastAsia="仿宋" w:cs="仿宋"/>
          <w:sz w:val="24"/>
          <w:szCs w:val="24"/>
        </w:rPr>
      </w:pPr>
      <w:r>
        <w:rPr>
          <w:rFonts w:hint="eastAsia" w:ascii="仿宋" w:hAnsi="仿宋" w:eastAsia="仿宋" w:cs="仿宋"/>
          <w:spacing w:val="3"/>
          <w:sz w:val="24"/>
          <w:szCs w:val="24"/>
          <w:lang w:val="en-US" w:eastAsia="zh-CN"/>
        </w:rPr>
        <w:t>各种</w:t>
      </w:r>
      <w:r>
        <w:rPr>
          <w:rFonts w:hint="eastAsia" w:ascii="仿宋" w:hAnsi="仿宋" w:eastAsia="仿宋" w:cs="仿宋"/>
          <w:spacing w:val="3"/>
          <w:sz w:val="24"/>
          <w:szCs w:val="24"/>
        </w:rPr>
        <w:t>路缘石应进行抗</w:t>
      </w:r>
      <w:r>
        <w:rPr>
          <w:rFonts w:hint="eastAsia" w:ascii="仿宋" w:hAnsi="仿宋" w:eastAsia="仿宋" w:cs="仿宋"/>
          <w:spacing w:val="3"/>
          <w:sz w:val="24"/>
          <w:szCs w:val="24"/>
          <w:lang w:val="en-US" w:eastAsia="zh-CN"/>
        </w:rPr>
        <w:t>压</w:t>
      </w:r>
      <w:r>
        <w:rPr>
          <w:rFonts w:hint="eastAsia" w:ascii="仿宋" w:hAnsi="仿宋" w:eastAsia="仿宋" w:cs="仿宋"/>
          <w:spacing w:val="3"/>
          <w:sz w:val="24"/>
          <w:szCs w:val="24"/>
        </w:rPr>
        <w:t>强度试验</w:t>
      </w:r>
      <w:r>
        <w:rPr>
          <w:rFonts w:hint="eastAsia" w:ascii="仿宋" w:hAnsi="仿宋" w:eastAsia="仿宋" w:cs="仿宋"/>
          <w:spacing w:val="3"/>
          <w:sz w:val="24"/>
          <w:szCs w:val="24"/>
          <w:lang w:eastAsia="zh-CN"/>
        </w:rPr>
        <w:t>，</w:t>
      </w:r>
      <w:r>
        <w:rPr>
          <w:rFonts w:hint="eastAsia" w:ascii="仿宋" w:hAnsi="仿宋" w:eastAsia="仿宋" w:cs="仿宋"/>
          <w:spacing w:val="4"/>
          <w:sz w:val="24"/>
          <w:szCs w:val="24"/>
        </w:rPr>
        <w:t>并应符合表4的规定</w:t>
      </w:r>
    </w:p>
    <w:p w14:paraId="06F94FB4">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right"/>
        <w:textAlignment w:val="baseline"/>
        <w:rPr>
          <w:rFonts w:hint="eastAsia" w:ascii="仿宋" w:hAnsi="仿宋" w:eastAsia="仿宋" w:cs="仿宋"/>
          <w:sz w:val="24"/>
          <w:szCs w:val="24"/>
          <w:lang w:val="en-US" w:eastAsia="zh-CN"/>
        </w:rPr>
      </w:pPr>
      <w:r>
        <w:rPr>
          <w:rFonts w:hint="eastAsia" w:ascii="仿宋" w:hAnsi="仿宋" w:eastAsia="仿宋" w:cs="仿宋"/>
          <w:b w:val="0"/>
          <w:bCs w:val="0"/>
          <w:spacing w:val="-12"/>
          <w:position w:val="-1"/>
          <w:sz w:val="24"/>
          <w:szCs w:val="24"/>
          <w:lang w:val="en-US" w:eastAsia="zh-CN"/>
        </w:rPr>
        <w:t xml:space="preserve">表4抗压强度                       </w:t>
      </w:r>
      <w:r>
        <w:rPr>
          <w:rFonts w:hint="eastAsia" w:ascii="仿宋" w:hAnsi="仿宋" w:eastAsia="仿宋" w:cs="仿宋"/>
          <w:spacing w:val="-8"/>
          <w:sz w:val="24"/>
          <w:szCs w:val="24"/>
          <w:lang w:val="en-US" w:eastAsia="zh-CN"/>
        </w:rPr>
        <w:t>单</w:t>
      </w:r>
      <w:r>
        <w:rPr>
          <w:rFonts w:hint="eastAsia" w:ascii="仿宋" w:hAnsi="仿宋" w:eastAsia="仿宋" w:cs="仿宋"/>
          <w:b w:val="0"/>
          <w:bCs w:val="0"/>
          <w:spacing w:val="-8"/>
          <w:sz w:val="24"/>
          <w:szCs w:val="24"/>
        </w:rPr>
        <w:t>位</w:t>
      </w:r>
      <w:r>
        <w:rPr>
          <w:rFonts w:hint="eastAsia" w:ascii="仿宋" w:hAnsi="仿宋" w:eastAsia="仿宋" w:cs="仿宋"/>
          <w:b w:val="0"/>
          <w:bCs w:val="0"/>
          <w:spacing w:val="-8"/>
          <w:sz w:val="24"/>
          <w:szCs w:val="24"/>
          <w:lang w:eastAsia="zh-CN"/>
        </w:rPr>
        <w:t>：</w:t>
      </w:r>
      <w:r>
        <w:rPr>
          <w:rFonts w:hint="eastAsia" w:ascii="仿宋" w:hAnsi="仿宋" w:eastAsia="仿宋" w:cs="仿宋"/>
          <w:b w:val="0"/>
          <w:bCs w:val="0"/>
          <w:spacing w:val="-8"/>
          <w:sz w:val="24"/>
          <w:szCs w:val="24"/>
        </w:rPr>
        <w:t>兆帕</w:t>
      </w:r>
      <w:r>
        <w:rPr>
          <w:rFonts w:hint="eastAsia" w:ascii="仿宋" w:hAnsi="仿宋" w:eastAsia="仿宋" w:cs="仿宋"/>
          <w:b w:val="0"/>
          <w:bCs w:val="0"/>
          <w:spacing w:val="-8"/>
          <w:sz w:val="24"/>
          <w:szCs w:val="24"/>
          <w:lang w:eastAsia="zh-CN"/>
        </w:rPr>
        <w:t>（</w:t>
      </w:r>
      <w:r>
        <w:rPr>
          <w:rFonts w:hint="eastAsia" w:ascii="仿宋" w:hAnsi="仿宋" w:eastAsia="仿宋" w:cs="仿宋"/>
          <w:b w:val="0"/>
          <w:bCs w:val="0"/>
          <w:spacing w:val="-8"/>
          <w:sz w:val="24"/>
          <w:szCs w:val="24"/>
          <w:lang w:val="en-US" w:eastAsia="zh-CN"/>
        </w:rPr>
        <w:t>MP</w:t>
      </w:r>
      <w:r>
        <w:rPr>
          <w:rFonts w:hint="eastAsia" w:ascii="仿宋" w:hAnsi="仿宋" w:eastAsia="仿宋" w:cs="仿宋"/>
          <w:b w:val="0"/>
          <w:bCs w:val="0"/>
          <w:spacing w:val="-8"/>
          <w:sz w:val="24"/>
          <w:szCs w:val="24"/>
          <w:lang w:eastAsia="zh-CN"/>
        </w:rPr>
        <w:t>）</w:t>
      </w:r>
    </w:p>
    <w:tbl>
      <w:tblPr>
        <w:tblStyle w:val="1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092"/>
        <w:gridCol w:w="3115"/>
        <w:gridCol w:w="3150"/>
      </w:tblGrid>
      <w:tr w14:paraId="66962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652" w:type="pct"/>
            <w:vAlign w:val="top"/>
          </w:tcPr>
          <w:p w14:paraId="54A9B35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2"/>
                <w:sz w:val="20"/>
                <w:szCs w:val="20"/>
              </w:rPr>
              <w:t>强度等级</w:t>
            </w:r>
          </w:p>
        </w:tc>
        <w:tc>
          <w:tcPr>
            <w:tcW w:w="1664" w:type="pct"/>
            <w:vAlign w:val="top"/>
          </w:tcPr>
          <w:p w14:paraId="330DBD2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2"/>
                <w:sz w:val="20"/>
                <w:szCs w:val="20"/>
              </w:rPr>
              <w:t>C.</w:t>
            </w:r>
            <w:r>
              <w:rPr>
                <w:rFonts w:hint="eastAsia" w:ascii="仿宋" w:hAnsi="仿宋" w:eastAsia="仿宋" w:cs="仿宋"/>
                <w:color w:val="auto"/>
                <w:spacing w:val="-2"/>
                <w:sz w:val="20"/>
                <w:szCs w:val="20"/>
                <w:lang w:val="en-US" w:eastAsia="zh-CN"/>
              </w:rPr>
              <w:t>40</w:t>
            </w:r>
          </w:p>
        </w:tc>
        <w:tc>
          <w:tcPr>
            <w:tcW w:w="1683" w:type="pct"/>
            <w:vAlign w:val="top"/>
          </w:tcPr>
          <w:p w14:paraId="4DC8DC8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2"/>
                <w:sz w:val="20"/>
                <w:szCs w:val="20"/>
              </w:rPr>
              <w:t>C.</w:t>
            </w:r>
            <w:r>
              <w:rPr>
                <w:rFonts w:hint="eastAsia" w:ascii="仿宋" w:hAnsi="仿宋" w:eastAsia="仿宋" w:cs="仿宋"/>
                <w:color w:val="auto"/>
                <w:spacing w:val="-2"/>
                <w:sz w:val="20"/>
                <w:szCs w:val="20"/>
                <w:lang w:val="en-US" w:eastAsia="zh-CN"/>
              </w:rPr>
              <w:t>45</w:t>
            </w:r>
          </w:p>
        </w:tc>
      </w:tr>
      <w:tr w14:paraId="31608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652" w:type="pct"/>
            <w:vAlign w:val="top"/>
          </w:tcPr>
          <w:p w14:paraId="308BD90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9"/>
                <w:sz w:val="20"/>
                <w:szCs w:val="20"/>
              </w:rPr>
              <w:t>平均值(C)</w:t>
            </w:r>
          </w:p>
        </w:tc>
        <w:tc>
          <w:tcPr>
            <w:tcW w:w="1664" w:type="pct"/>
            <w:vAlign w:val="top"/>
          </w:tcPr>
          <w:p w14:paraId="0C2DCFA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5"/>
                <w:sz w:val="20"/>
                <w:szCs w:val="20"/>
              </w:rPr>
              <w:t>≥</w:t>
            </w:r>
            <w:r>
              <w:rPr>
                <w:rFonts w:hint="eastAsia" w:ascii="仿宋" w:hAnsi="仿宋" w:eastAsia="仿宋" w:cs="仿宋"/>
                <w:color w:val="auto"/>
                <w:spacing w:val="-5"/>
                <w:sz w:val="20"/>
                <w:szCs w:val="20"/>
                <w:lang w:val="en-US" w:eastAsia="zh-CN"/>
              </w:rPr>
              <w:t>40.0</w:t>
            </w:r>
          </w:p>
        </w:tc>
        <w:tc>
          <w:tcPr>
            <w:tcW w:w="1683" w:type="pct"/>
            <w:vAlign w:val="top"/>
          </w:tcPr>
          <w:p w14:paraId="009B9BA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5"/>
                <w:sz w:val="20"/>
                <w:szCs w:val="20"/>
              </w:rPr>
              <w:t>≥</w:t>
            </w:r>
            <w:r>
              <w:rPr>
                <w:rFonts w:hint="eastAsia" w:ascii="仿宋" w:hAnsi="仿宋" w:eastAsia="仿宋" w:cs="仿宋"/>
                <w:color w:val="auto"/>
                <w:spacing w:val="-5"/>
                <w:sz w:val="20"/>
                <w:szCs w:val="20"/>
                <w:lang w:val="en-US" w:eastAsia="zh-CN"/>
              </w:rPr>
              <w:t>45.0</w:t>
            </w:r>
          </w:p>
        </w:tc>
      </w:tr>
      <w:tr w14:paraId="1BD1E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652" w:type="pct"/>
            <w:vAlign w:val="top"/>
          </w:tcPr>
          <w:p w14:paraId="684E044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rPr>
            </w:pPr>
            <w:r>
              <w:rPr>
                <w:rFonts w:hint="eastAsia" w:ascii="仿宋" w:hAnsi="仿宋" w:eastAsia="仿宋" w:cs="仿宋"/>
                <w:color w:val="auto"/>
                <w:spacing w:val="5"/>
                <w:sz w:val="20"/>
                <w:szCs w:val="20"/>
              </w:rPr>
              <w:t>单件最小值(</w:t>
            </w:r>
            <w:r>
              <w:rPr>
                <w:rFonts w:hint="eastAsia" w:ascii="仿宋" w:hAnsi="仿宋" w:eastAsia="仿宋" w:cs="仿宋"/>
                <w:color w:val="auto"/>
                <w:sz w:val="20"/>
                <w:szCs w:val="20"/>
              </w:rPr>
              <w:t>Ccmin</w:t>
            </w:r>
            <w:r>
              <w:rPr>
                <w:rFonts w:hint="eastAsia" w:ascii="仿宋" w:hAnsi="仿宋" w:eastAsia="仿宋" w:cs="仿宋"/>
                <w:color w:val="auto"/>
                <w:spacing w:val="5"/>
                <w:sz w:val="20"/>
                <w:szCs w:val="20"/>
              </w:rPr>
              <w:t>)</w:t>
            </w:r>
          </w:p>
        </w:tc>
        <w:tc>
          <w:tcPr>
            <w:tcW w:w="1664" w:type="pct"/>
            <w:vAlign w:val="top"/>
          </w:tcPr>
          <w:p w14:paraId="613737F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5"/>
                <w:sz w:val="20"/>
                <w:szCs w:val="20"/>
              </w:rPr>
              <w:t>≥</w:t>
            </w:r>
            <w:r>
              <w:rPr>
                <w:rFonts w:hint="eastAsia" w:ascii="仿宋" w:hAnsi="仿宋" w:eastAsia="仿宋" w:cs="仿宋"/>
                <w:color w:val="auto"/>
                <w:spacing w:val="-5"/>
                <w:sz w:val="20"/>
                <w:szCs w:val="20"/>
                <w:lang w:val="en-US" w:eastAsia="zh-CN"/>
              </w:rPr>
              <w:t>32.0</w:t>
            </w:r>
          </w:p>
        </w:tc>
        <w:tc>
          <w:tcPr>
            <w:tcW w:w="1683" w:type="pct"/>
            <w:vAlign w:val="top"/>
          </w:tcPr>
          <w:p w14:paraId="5C32ADA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color w:val="auto"/>
                <w:sz w:val="20"/>
                <w:szCs w:val="20"/>
                <w:lang w:val="en-US" w:eastAsia="zh-CN"/>
              </w:rPr>
            </w:pPr>
            <w:r>
              <w:rPr>
                <w:rFonts w:hint="eastAsia" w:ascii="仿宋" w:hAnsi="仿宋" w:eastAsia="仿宋" w:cs="仿宋"/>
                <w:color w:val="auto"/>
                <w:spacing w:val="-5"/>
                <w:sz w:val="20"/>
                <w:szCs w:val="20"/>
              </w:rPr>
              <w:t>≥</w:t>
            </w:r>
            <w:r>
              <w:rPr>
                <w:rFonts w:hint="eastAsia" w:ascii="仿宋" w:hAnsi="仿宋" w:eastAsia="仿宋" w:cs="仿宋"/>
                <w:color w:val="auto"/>
                <w:spacing w:val="-5"/>
                <w:sz w:val="20"/>
                <w:szCs w:val="20"/>
                <w:lang w:val="en-US" w:eastAsia="zh-CN"/>
              </w:rPr>
              <w:t>36.0</w:t>
            </w:r>
          </w:p>
        </w:tc>
      </w:tr>
    </w:tbl>
    <w:p w14:paraId="6DB37DED">
      <w:pPr>
        <w:keepNext w:val="0"/>
        <w:keepLines w:val="0"/>
        <w:pageBreakBefore w:val="0"/>
        <w:widowControl/>
        <w:kinsoku w:val="0"/>
        <w:wordWrap/>
        <w:overflowPunct/>
        <w:topLinePunct w:val="0"/>
        <w:autoSpaceDE w:val="0"/>
        <w:autoSpaceDN w:val="0"/>
        <w:bidi w:val="0"/>
        <w:adjustRightInd w:val="0"/>
        <w:snapToGrid w:val="0"/>
        <w:spacing w:line="360" w:lineRule="atLeast"/>
        <w:ind w:left="0"/>
        <w:textAlignment w:val="baseline"/>
        <w:rPr>
          <w:rFonts w:hint="eastAsia" w:ascii="仿宋" w:hAnsi="仿宋" w:eastAsia="仿宋" w:cs="仿宋"/>
          <w:spacing w:val="5"/>
          <w:sz w:val="24"/>
          <w:szCs w:val="24"/>
        </w:rPr>
      </w:pPr>
    </w:p>
    <w:p w14:paraId="61832B3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1.5</w:t>
      </w:r>
      <w:r>
        <w:rPr>
          <w:rFonts w:hint="eastAsia" w:ascii="仿宋" w:hAnsi="仿宋" w:eastAsia="仿宋" w:cs="仿宋"/>
          <w:b w:val="0"/>
          <w:bCs w:val="0"/>
          <w:sz w:val="24"/>
          <w:szCs w:val="24"/>
        </w:rPr>
        <w:t xml:space="preserve"> 物理性能</w:t>
      </w:r>
    </w:p>
    <w:p w14:paraId="1B673F6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吸水率</w:t>
      </w:r>
      <w:r>
        <w:rPr>
          <w:rFonts w:hint="eastAsia" w:ascii="仿宋" w:hAnsi="仿宋" w:eastAsia="仿宋" w:cs="仿宋"/>
          <w:spacing w:val="7"/>
          <w:sz w:val="24"/>
          <w:szCs w:val="24"/>
        </w:rPr>
        <w:t>路缘石吸水率应不大于6.0%。</w:t>
      </w:r>
    </w:p>
    <w:p w14:paraId="4B03081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抗冻性及抗盐冻性</w:t>
      </w:r>
      <w:r>
        <w:rPr>
          <w:rFonts w:hint="eastAsia" w:ascii="仿宋" w:hAnsi="仿宋" w:eastAsia="仿宋" w:cs="仿宋"/>
          <w:b w:val="0"/>
          <w:bCs w:val="0"/>
          <w:sz w:val="24"/>
          <w:szCs w:val="24"/>
          <w:lang w:eastAsia="zh-CN"/>
        </w:rPr>
        <w:t>：</w:t>
      </w:r>
    </w:p>
    <w:p w14:paraId="7669BE6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textAlignment w:val="baseline"/>
        <w:rPr>
          <w:rFonts w:hint="eastAsia" w:ascii="仿宋" w:hAnsi="仿宋" w:eastAsia="仿宋" w:cs="仿宋"/>
          <w:spacing w:val="-3"/>
          <w:sz w:val="24"/>
          <w:szCs w:val="24"/>
          <w:lang w:eastAsia="zh-CN"/>
        </w:rPr>
      </w:pPr>
      <w:r>
        <w:rPr>
          <w:rFonts w:hint="eastAsia" w:ascii="仿宋" w:hAnsi="仿宋" w:eastAsia="仿宋" w:cs="仿宋"/>
          <w:spacing w:val="-1"/>
          <w:sz w:val="24"/>
          <w:szCs w:val="24"/>
        </w:rPr>
        <w:t>寒冷地区、严寒地区路缘石应进行慢冻法抗冻性试验。路缘石经D50次冻融试验</w:t>
      </w:r>
      <w:r>
        <w:rPr>
          <w:rFonts w:hint="eastAsia" w:ascii="仿宋" w:hAnsi="仿宋" w:eastAsia="仿宋" w:cs="仿宋"/>
          <w:spacing w:val="-2"/>
          <w:sz w:val="24"/>
          <w:szCs w:val="24"/>
        </w:rPr>
        <w:t>的质量损失率应不</w:t>
      </w:r>
      <w:r>
        <w:rPr>
          <w:rFonts w:hint="eastAsia" w:ascii="仿宋" w:hAnsi="仿宋" w:eastAsia="仿宋" w:cs="仿宋"/>
          <w:spacing w:val="16"/>
          <w:sz w:val="24"/>
          <w:szCs w:val="24"/>
        </w:rPr>
        <w:t>大于3.0%。</w:t>
      </w:r>
      <w:r>
        <w:rPr>
          <w:rFonts w:hint="eastAsia" w:ascii="仿宋" w:hAnsi="仿宋" w:eastAsia="仿宋" w:cs="仿宋"/>
          <w:spacing w:val="-1"/>
          <w:sz w:val="24"/>
          <w:szCs w:val="24"/>
        </w:rPr>
        <w:t>寒冷地区、严寒地区冬季道路使用除冰盐除雪时及盐碱地区应进行抗盐冻性试</w:t>
      </w:r>
      <w:r>
        <w:rPr>
          <w:rFonts w:hint="eastAsia" w:ascii="仿宋" w:hAnsi="仿宋" w:eastAsia="仿宋" w:cs="仿宋"/>
          <w:spacing w:val="-2"/>
          <w:sz w:val="24"/>
          <w:szCs w:val="24"/>
        </w:rPr>
        <w:t>验。路缘石经</w:t>
      </w:r>
      <w:r>
        <w:rPr>
          <w:rFonts w:hint="eastAsia" w:ascii="仿宋" w:hAnsi="仿宋" w:eastAsia="仿宋" w:cs="仿宋"/>
          <w:spacing w:val="-45"/>
          <w:sz w:val="24"/>
          <w:szCs w:val="24"/>
        </w:rPr>
        <w:t xml:space="preserve"> </w:t>
      </w:r>
      <w:r>
        <w:rPr>
          <w:rFonts w:hint="eastAsia" w:ascii="仿宋" w:hAnsi="仿宋" w:eastAsia="仿宋" w:cs="仿宋"/>
          <w:spacing w:val="-2"/>
          <w:sz w:val="24"/>
          <w:szCs w:val="24"/>
        </w:rPr>
        <w:t>ND28</w:t>
      </w:r>
      <w:r>
        <w:rPr>
          <w:rFonts w:hint="eastAsia" w:ascii="仿宋" w:hAnsi="仿宋" w:eastAsia="仿宋" w:cs="仿宋"/>
          <w:sz w:val="24"/>
          <w:szCs w:val="24"/>
        </w:rPr>
        <w:t xml:space="preserve"> </w:t>
      </w:r>
      <w:r>
        <w:rPr>
          <w:rFonts w:hint="eastAsia" w:ascii="仿宋" w:hAnsi="仿宋" w:eastAsia="仿宋" w:cs="仿宋"/>
          <w:spacing w:val="5"/>
          <w:sz w:val="24"/>
          <w:szCs w:val="24"/>
        </w:rPr>
        <w:t>次抗盐冻性试验的平均质量损失应不大于1.0</w:t>
      </w:r>
      <w:r>
        <w:rPr>
          <w:rFonts w:hint="eastAsia" w:ascii="仿宋" w:hAnsi="仿宋" w:eastAsia="仿宋" w:cs="仿宋"/>
          <w:sz w:val="24"/>
          <w:szCs w:val="24"/>
        </w:rPr>
        <w:t>kg</w:t>
      </w:r>
      <w:r>
        <w:rPr>
          <w:rFonts w:hint="eastAsia" w:ascii="仿宋" w:hAnsi="仿宋" w:eastAsia="仿宋" w:cs="仿宋"/>
          <w:spacing w:val="5"/>
          <w:sz w:val="24"/>
          <w:szCs w:val="24"/>
        </w:rPr>
        <w:t>/m²; 任意一试样质量损失应不大1.5</w:t>
      </w:r>
      <w:r>
        <w:rPr>
          <w:rFonts w:hint="eastAsia" w:ascii="仿宋" w:hAnsi="仿宋" w:eastAsia="仿宋" w:cs="仿宋"/>
          <w:sz w:val="24"/>
          <w:szCs w:val="24"/>
        </w:rPr>
        <w:t>kg</w:t>
      </w:r>
      <w:r>
        <w:rPr>
          <w:rFonts w:hint="eastAsia" w:ascii="仿宋" w:hAnsi="仿宋" w:eastAsia="仿宋" w:cs="仿宋"/>
          <w:spacing w:val="5"/>
          <w:sz w:val="24"/>
          <w:szCs w:val="24"/>
        </w:rPr>
        <w:t>/m²</w:t>
      </w:r>
      <w:r>
        <w:rPr>
          <w:rFonts w:hint="eastAsia" w:ascii="仿宋" w:hAnsi="仿宋" w:eastAsia="仿宋" w:cs="仿宋"/>
          <w:spacing w:val="-3"/>
          <w:sz w:val="24"/>
          <w:szCs w:val="24"/>
        </w:rPr>
        <w:t>需做抗盐冻性试验时，可不做抗冻性试验</w:t>
      </w:r>
      <w:r>
        <w:rPr>
          <w:rFonts w:hint="eastAsia" w:ascii="仿宋" w:hAnsi="仿宋" w:eastAsia="仿宋" w:cs="仿宋"/>
          <w:spacing w:val="-3"/>
          <w:sz w:val="24"/>
          <w:szCs w:val="24"/>
          <w:lang w:eastAsia="zh-CN"/>
        </w:rPr>
        <w:t>。</w:t>
      </w:r>
    </w:p>
    <w:p w14:paraId="7D82AA87">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b w:val="0"/>
          <w:bCs w:val="0"/>
          <w:sz w:val="24"/>
          <w:szCs w:val="24"/>
          <w:lang w:val="en-US" w:eastAsia="zh-CN"/>
        </w:rPr>
      </w:pPr>
      <w:bookmarkStart w:id="15" w:name="_Toc23046"/>
      <w:bookmarkStart w:id="16" w:name="_Toc13009"/>
    </w:p>
    <w:p w14:paraId="619E35CC">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outlineLvl w:val="9"/>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5.2 仿石路面砖</w:t>
      </w:r>
      <w:bookmarkEnd w:id="15"/>
      <w:bookmarkEnd w:id="16"/>
      <w:r>
        <w:rPr>
          <w:rFonts w:hint="eastAsia" w:ascii="仿宋" w:hAnsi="仿宋" w:eastAsia="仿宋" w:cs="仿宋"/>
          <w:b w:val="0"/>
          <w:bCs w:val="0"/>
          <w:sz w:val="24"/>
          <w:szCs w:val="24"/>
          <w:lang w:val="en-US" w:eastAsia="zh-CN"/>
        </w:rPr>
        <w:t>的技术要求</w:t>
      </w:r>
    </w:p>
    <w:p w14:paraId="0CDD4BF2">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pacing w:val="4"/>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2.1</w:t>
      </w:r>
      <w:r>
        <w:rPr>
          <w:rFonts w:hint="eastAsia" w:ascii="仿宋" w:hAnsi="仿宋" w:cs="仿宋"/>
          <w:b w:val="0"/>
          <w:bCs w:val="0"/>
          <w:sz w:val="24"/>
          <w:szCs w:val="24"/>
          <w:lang w:val="en-US" w:eastAsia="zh-CN"/>
        </w:rPr>
        <w:t xml:space="preserve"> </w:t>
      </w:r>
      <w:r>
        <w:rPr>
          <w:rFonts w:hint="eastAsia" w:ascii="仿宋" w:hAnsi="仿宋" w:eastAsia="仿宋" w:cs="仿宋"/>
          <w:b w:val="0"/>
          <w:bCs w:val="0"/>
          <w:sz w:val="24"/>
          <w:szCs w:val="24"/>
        </w:rPr>
        <w:t>外观质量</w:t>
      </w:r>
    </w:p>
    <w:p w14:paraId="2FE30B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right="0" w:firstLine="496" w:firstLineChars="200"/>
        <w:jc w:val="left"/>
        <w:textAlignment w:val="baseline"/>
        <w:rPr>
          <w:rFonts w:hint="eastAsia" w:ascii="仿宋" w:hAnsi="仿宋" w:eastAsia="仿宋" w:cs="仿宋"/>
          <w:spacing w:val="4"/>
          <w:sz w:val="24"/>
          <w:szCs w:val="24"/>
        </w:rPr>
      </w:pPr>
      <w:r>
        <w:rPr>
          <w:rFonts w:hint="eastAsia" w:ascii="仿宋" w:hAnsi="仿宋" w:eastAsia="仿宋" w:cs="仿宋"/>
          <w:spacing w:val="4"/>
          <w:sz w:val="24"/>
          <w:szCs w:val="24"/>
          <w:lang w:val="en-US" w:eastAsia="zh-CN"/>
        </w:rPr>
        <w:t>仿石路面砖外观</w:t>
      </w:r>
      <w:r>
        <w:rPr>
          <w:rFonts w:hint="eastAsia" w:ascii="仿宋" w:hAnsi="仿宋" w:eastAsia="仿宋" w:cs="仿宋"/>
          <w:spacing w:val="4"/>
          <w:sz w:val="24"/>
          <w:szCs w:val="24"/>
        </w:rPr>
        <w:t>质量应符合表</w:t>
      </w:r>
      <w:r>
        <w:rPr>
          <w:rFonts w:hint="eastAsia" w:ascii="仿宋" w:hAnsi="仿宋" w:eastAsia="仿宋" w:cs="仿宋"/>
          <w:spacing w:val="4"/>
          <w:sz w:val="24"/>
          <w:szCs w:val="24"/>
          <w:lang w:val="en-US" w:eastAsia="zh-CN"/>
        </w:rPr>
        <w:t>5</w:t>
      </w:r>
      <w:r>
        <w:rPr>
          <w:rFonts w:hint="eastAsia" w:ascii="仿宋" w:hAnsi="仿宋" w:eastAsia="仿宋" w:cs="仿宋"/>
          <w:spacing w:val="4"/>
          <w:sz w:val="24"/>
          <w:szCs w:val="24"/>
        </w:rPr>
        <w:t>的规定</w:t>
      </w:r>
    </w:p>
    <w:p w14:paraId="3148D63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298" w:firstLineChars="1700"/>
        <w:jc w:val="both"/>
        <w:textAlignment w:val="baseline"/>
        <w:rPr>
          <w:rFonts w:hint="eastAsia" w:ascii="仿宋" w:hAnsi="仿宋" w:eastAsia="仿宋" w:cs="仿宋"/>
          <w:spacing w:val="-3"/>
          <w:sz w:val="20"/>
          <w:szCs w:val="20"/>
          <w:lang w:val="en-US" w:eastAsia="zh-CN"/>
        </w:rPr>
      </w:pPr>
      <w:r>
        <w:rPr>
          <w:rFonts w:hint="eastAsia" w:ascii="仿宋" w:hAnsi="仿宋" w:eastAsia="仿宋" w:cs="仿宋"/>
          <w:spacing w:val="-3"/>
          <w:sz w:val="20"/>
          <w:szCs w:val="20"/>
          <w:lang w:val="en-US" w:eastAsia="zh-CN"/>
        </w:rPr>
        <w:t xml:space="preserve">表5仿石路面板和面砖外观质量       </w:t>
      </w:r>
      <w:r>
        <w:rPr>
          <w:rFonts w:hint="eastAsia" w:ascii="仿宋" w:hAnsi="仿宋" w:eastAsia="仿宋" w:cs="仿宋"/>
          <w:b w:val="0"/>
          <w:bCs w:val="0"/>
          <w:spacing w:val="2"/>
          <w:sz w:val="24"/>
          <w:szCs w:val="24"/>
          <w:lang w:val="en-US" w:eastAsia="zh-CN"/>
        </w:rPr>
        <w:t>单位：毫米（mm）</w:t>
      </w:r>
    </w:p>
    <w:tbl>
      <w:tblPr>
        <w:tblStyle w:val="15"/>
        <w:tblW w:w="844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3226"/>
        <w:gridCol w:w="2956"/>
        <w:gridCol w:w="759"/>
        <w:gridCol w:w="834"/>
      </w:tblGrid>
      <w:tr w14:paraId="6EA13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6856" w:type="dxa"/>
            <w:gridSpan w:val="3"/>
            <w:vAlign w:val="top"/>
          </w:tcPr>
          <w:p w14:paraId="4747CE4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194" w:right="0"/>
              <w:textAlignment w:val="baseline"/>
              <w:rPr>
                <w:rFonts w:hint="eastAsia" w:ascii="仿宋" w:hAnsi="仿宋" w:eastAsia="仿宋" w:cs="仿宋"/>
                <w:sz w:val="20"/>
                <w:szCs w:val="20"/>
              </w:rPr>
            </w:pPr>
            <w:r>
              <w:rPr>
                <w:rFonts w:hint="eastAsia" w:ascii="仿宋" w:hAnsi="仿宋" w:eastAsia="仿宋" w:cs="仿宋"/>
                <w:spacing w:val="-7"/>
                <w:sz w:val="20"/>
                <w:szCs w:val="20"/>
              </w:rPr>
              <w:t>项 目</w:t>
            </w:r>
          </w:p>
        </w:tc>
        <w:tc>
          <w:tcPr>
            <w:tcW w:w="759" w:type="dxa"/>
            <w:vAlign w:val="top"/>
          </w:tcPr>
          <w:p w14:paraId="1F4841A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8" w:right="0"/>
              <w:textAlignment w:val="baseline"/>
              <w:rPr>
                <w:rFonts w:hint="eastAsia" w:ascii="仿宋" w:hAnsi="仿宋" w:eastAsia="仿宋" w:cs="仿宋"/>
                <w:sz w:val="20"/>
                <w:szCs w:val="20"/>
              </w:rPr>
            </w:pPr>
            <w:r>
              <w:rPr>
                <w:rFonts w:hint="eastAsia" w:ascii="仿宋" w:hAnsi="仿宋" w:eastAsia="仿宋" w:cs="仿宋"/>
                <w:spacing w:val="-3"/>
                <w:sz w:val="20"/>
                <w:szCs w:val="20"/>
              </w:rPr>
              <w:t>装饰面</w:t>
            </w:r>
          </w:p>
        </w:tc>
        <w:tc>
          <w:tcPr>
            <w:tcW w:w="834" w:type="dxa"/>
            <w:vAlign w:val="top"/>
          </w:tcPr>
          <w:p w14:paraId="0C64407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9" w:right="0"/>
              <w:textAlignment w:val="baseline"/>
              <w:rPr>
                <w:rFonts w:hint="eastAsia" w:ascii="仿宋" w:hAnsi="仿宋" w:eastAsia="仿宋" w:cs="仿宋"/>
                <w:sz w:val="20"/>
                <w:szCs w:val="20"/>
              </w:rPr>
            </w:pPr>
            <w:r>
              <w:rPr>
                <w:rFonts w:hint="eastAsia" w:ascii="仿宋" w:hAnsi="仿宋" w:eastAsia="仿宋" w:cs="仿宋"/>
                <w:spacing w:val="3"/>
                <w:sz w:val="20"/>
                <w:szCs w:val="20"/>
              </w:rPr>
              <w:t>其他面</w:t>
            </w:r>
          </w:p>
        </w:tc>
      </w:tr>
      <w:tr w14:paraId="7F8BC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74" w:type="dxa"/>
            <w:vMerge w:val="restart"/>
            <w:tcBorders>
              <w:bottom w:val="nil"/>
            </w:tcBorders>
            <w:vAlign w:val="center"/>
          </w:tcPr>
          <w:p w14:paraId="6EEA794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4" w:right="0"/>
              <w:jc w:val="center"/>
              <w:textAlignment w:val="baseline"/>
              <w:rPr>
                <w:rFonts w:hint="eastAsia" w:ascii="仿宋" w:hAnsi="仿宋" w:eastAsia="仿宋" w:cs="仿宋"/>
                <w:sz w:val="20"/>
                <w:szCs w:val="20"/>
              </w:rPr>
            </w:pPr>
            <w:r>
              <w:rPr>
                <w:rFonts w:hint="eastAsia" w:ascii="仿宋" w:hAnsi="仿宋" w:eastAsia="仿宋" w:cs="仿宋"/>
                <w:spacing w:val="-5"/>
                <w:sz w:val="20"/>
                <w:szCs w:val="20"/>
              </w:rPr>
              <w:t>缺棱</w:t>
            </w:r>
            <w:r>
              <w:rPr>
                <w:rFonts w:hint="eastAsia" w:ascii="仿宋" w:hAnsi="仿宋" w:eastAsia="仿宋" w:cs="仿宋"/>
                <w:sz w:val="20"/>
                <w:szCs w:val="20"/>
              </w:rPr>
              <w:t xml:space="preserve"> </w:t>
            </w:r>
            <w:r>
              <w:rPr>
                <w:rFonts w:hint="eastAsia" w:ascii="仿宋" w:hAnsi="仿宋" w:eastAsia="仿宋" w:cs="仿宋"/>
                <w:spacing w:val="15"/>
                <w:sz w:val="20"/>
                <w:szCs w:val="20"/>
              </w:rPr>
              <w:t>掉角</w:t>
            </w:r>
          </w:p>
        </w:tc>
        <w:tc>
          <w:tcPr>
            <w:tcW w:w="6182" w:type="dxa"/>
            <w:gridSpan w:val="2"/>
            <w:vAlign w:val="top"/>
          </w:tcPr>
          <w:p w14:paraId="6E5D0FF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60" w:right="0"/>
              <w:textAlignment w:val="baseline"/>
              <w:rPr>
                <w:rFonts w:hint="eastAsia" w:ascii="仿宋" w:hAnsi="仿宋" w:eastAsia="仿宋" w:cs="仿宋"/>
                <w:sz w:val="20"/>
                <w:szCs w:val="20"/>
              </w:rPr>
            </w:pPr>
            <w:r>
              <w:rPr>
                <w:rFonts w:hint="eastAsia" w:ascii="仿宋" w:hAnsi="仿宋" w:eastAsia="仿宋" w:cs="仿宋"/>
                <w:spacing w:val="-1"/>
                <w:sz w:val="20"/>
                <w:szCs w:val="20"/>
              </w:rPr>
              <w:t>沿所在棱边垂直方向投影尺寸的最大值/mm</w:t>
            </w:r>
          </w:p>
        </w:tc>
        <w:tc>
          <w:tcPr>
            <w:tcW w:w="759" w:type="dxa"/>
            <w:vAlign w:val="top"/>
          </w:tcPr>
          <w:p w14:paraId="2FBD5D2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58"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&lt;3</w:t>
            </w:r>
          </w:p>
        </w:tc>
        <w:tc>
          <w:tcPr>
            <w:tcW w:w="834" w:type="dxa"/>
            <w:vAlign w:val="top"/>
          </w:tcPr>
          <w:p w14:paraId="164D21B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89" w:right="0"/>
              <w:textAlignment w:val="baseline"/>
              <w:rPr>
                <w:rFonts w:hint="eastAsia" w:ascii="仿宋" w:hAnsi="仿宋" w:eastAsia="仿宋" w:cs="仿宋"/>
                <w:sz w:val="20"/>
                <w:szCs w:val="20"/>
              </w:rPr>
            </w:pPr>
            <w:r>
              <w:rPr>
                <w:rFonts w:hint="eastAsia" w:ascii="仿宋" w:hAnsi="仿宋" w:eastAsia="仿宋" w:cs="仿宋"/>
                <w:spacing w:val="-7"/>
                <w:sz w:val="20"/>
                <w:szCs w:val="20"/>
              </w:rPr>
              <w:t>10</w:t>
            </w:r>
          </w:p>
        </w:tc>
      </w:tr>
      <w:tr w14:paraId="175EC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74" w:type="dxa"/>
            <w:vMerge w:val="continue"/>
            <w:tcBorders>
              <w:top w:val="nil"/>
              <w:bottom w:val="nil"/>
            </w:tcBorders>
            <w:vAlign w:val="top"/>
          </w:tcPr>
          <w:p w14:paraId="0D183930">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6182" w:type="dxa"/>
            <w:gridSpan w:val="2"/>
            <w:vAlign w:val="top"/>
          </w:tcPr>
          <w:p w14:paraId="6E78AC4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60" w:right="0"/>
              <w:textAlignment w:val="baseline"/>
              <w:rPr>
                <w:rFonts w:hint="eastAsia" w:ascii="仿宋" w:hAnsi="仿宋" w:eastAsia="仿宋" w:cs="仿宋"/>
                <w:sz w:val="20"/>
                <w:szCs w:val="20"/>
              </w:rPr>
            </w:pPr>
            <w:r>
              <w:rPr>
                <w:rFonts w:hint="eastAsia" w:ascii="仿宋" w:hAnsi="仿宋" w:eastAsia="仿宋" w:cs="仿宋"/>
                <w:spacing w:val="-1"/>
                <w:sz w:val="20"/>
                <w:szCs w:val="20"/>
              </w:rPr>
              <w:t>沿所在棱边水平方向投影尺寸的最大值/mm</w:t>
            </w:r>
          </w:p>
        </w:tc>
        <w:tc>
          <w:tcPr>
            <w:tcW w:w="759" w:type="dxa"/>
            <w:vAlign w:val="top"/>
          </w:tcPr>
          <w:p w14:paraId="42E88DB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99"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&lt;10</w:t>
            </w:r>
          </w:p>
        </w:tc>
        <w:tc>
          <w:tcPr>
            <w:tcW w:w="834" w:type="dxa"/>
            <w:vAlign w:val="top"/>
          </w:tcPr>
          <w:p w14:paraId="4136CFE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89" w:right="0"/>
              <w:textAlignment w:val="baseline"/>
              <w:rPr>
                <w:rFonts w:hint="eastAsia" w:ascii="仿宋" w:hAnsi="仿宋" w:eastAsia="仿宋" w:cs="仿宋"/>
                <w:sz w:val="20"/>
                <w:szCs w:val="20"/>
              </w:rPr>
            </w:pPr>
            <w:r>
              <w:rPr>
                <w:rFonts w:hint="eastAsia" w:ascii="仿宋" w:hAnsi="仿宋" w:eastAsia="仿宋" w:cs="仿宋"/>
                <w:spacing w:val="-4"/>
                <w:sz w:val="20"/>
                <w:szCs w:val="20"/>
              </w:rPr>
              <w:t>20</w:t>
            </w:r>
          </w:p>
        </w:tc>
      </w:tr>
      <w:tr w14:paraId="0964F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674" w:type="dxa"/>
            <w:vMerge w:val="continue"/>
            <w:tcBorders>
              <w:top w:val="nil"/>
            </w:tcBorders>
            <w:vAlign w:val="top"/>
          </w:tcPr>
          <w:p w14:paraId="0F7D20D3">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6182" w:type="dxa"/>
            <w:gridSpan w:val="2"/>
            <w:vAlign w:val="center"/>
          </w:tcPr>
          <w:p w14:paraId="6A5DE86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hint="eastAsia" w:ascii="仿宋" w:hAnsi="仿宋" w:eastAsia="仿宋" w:cs="仿宋"/>
                <w:sz w:val="20"/>
                <w:szCs w:val="20"/>
              </w:rPr>
            </w:pPr>
            <w:r>
              <w:rPr>
                <w:rFonts w:hint="eastAsia" w:ascii="仿宋" w:hAnsi="仿宋" w:eastAsia="仿宋" w:cs="仿宋"/>
                <w:sz w:val="20"/>
                <w:szCs w:val="20"/>
              </w:rPr>
              <w:t>累计个数(三个方向投影尺寸最大值</w:t>
            </w:r>
            <w:r>
              <w:rPr>
                <w:rFonts w:hint="eastAsia" w:ascii="仿宋" w:hAnsi="仿宋" w:eastAsia="仿宋" w:cs="仿宋"/>
                <w:spacing w:val="8"/>
                <w:sz w:val="20"/>
                <w:szCs w:val="20"/>
              </w:rPr>
              <w:t xml:space="preserve"> </w:t>
            </w:r>
            <w:r>
              <w:rPr>
                <w:rFonts w:hint="eastAsia" w:ascii="仿宋" w:hAnsi="仿宋" w:eastAsia="仿宋" w:cs="仿宋"/>
                <w:spacing w:val="1"/>
                <w:sz w:val="20"/>
                <w:szCs w:val="20"/>
              </w:rPr>
              <w:t>宽度≤2</w:t>
            </w:r>
            <w:r>
              <w:rPr>
                <w:rFonts w:hint="eastAsia" w:ascii="仿宋" w:hAnsi="仿宋" w:eastAsia="仿宋" w:cs="仿宋"/>
                <w:sz w:val="20"/>
                <w:szCs w:val="20"/>
              </w:rPr>
              <w:t>mm</w:t>
            </w:r>
            <w:r>
              <w:rPr>
                <w:rFonts w:hint="eastAsia" w:ascii="仿宋" w:hAnsi="仿宋" w:eastAsia="仿宋" w:cs="仿宋"/>
                <w:spacing w:val="1"/>
                <w:sz w:val="20"/>
                <w:szCs w:val="20"/>
              </w:rPr>
              <w:t>不计)/个</w:t>
            </w:r>
          </w:p>
        </w:tc>
        <w:tc>
          <w:tcPr>
            <w:tcW w:w="759" w:type="dxa"/>
            <w:vAlign w:val="center"/>
          </w:tcPr>
          <w:p w14:paraId="5A66CB8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99" w:right="0"/>
              <w:jc w:val="both"/>
              <w:textAlignment w:val="baseline"/>
              <w:rPr>
                <w:rFonts w:hint="eastAsia" w:ascii="仿宋" w:hAnsi="仿宋" w:eastAsia="仿宋" w:cs="仿宋"/>
                <w:sz w:val="20"/>
                <w:szCs w:val="20"/>
              </w:rPr>
            </w:pPr>
            <w:r>
              <w:rPr>
                <w:rFonts w:hint="eastAsia" w:ascii="仿宋" w:hAnsi="仿宋" w:eastAsia="仿宋" w:cs="仿宋"/>
                <w:spacing w:val="-9"/>
                <w:sz w:val="20"/>
                <w:szCs w:val="20"/>
              </w:rPr>
              <w:t>≤1</w:t>
            </w:r>
          </w:p>
        </w:tc>
        <w:tc>
          <w:tcPr>
            <w:tcW w:w="834" w:type="dxa"/>
            <w:vAlign w:val="center"/>
          </w:tcPr>
          <w:p w14:paraId="331A953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30" w:right="0"/>
              <w:jc w:val="both"/>
              <w:textAlignment w:val="baseline"/>
              <w:rPr>
                <w:rFonts w:hint="eastAsia" w:ascii="仿宋" w:hAnsi="仿宋" w:eastAsia="仿宋" w:cs="仿宋"/>
                <w:sz w:val="20"/>
                <w:szCs w:val="20"/>
              </w:rPr>
            </w:pPr>
            <w:r>
              <w:rPr>
                <w:rFonts w:hint="eastAsia" w:ascii="仿宋" w:hAnsi="仿宋" w:eastAsia="仿宋" w:cs="仿宋"/>
                <w:spacing w:val="-9"/>
                <w:sz w:val="20"/>
                <w:szCs w:val="20"/>
              </w:rPr>
              <w:t>≤2</w:t>
            </w:r>
          </w:p>
        </w:tc>
      </w:tr>
      <w:tr w14:paraId="74CAB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Merge w:val="restart"/>
            <w:tcBorders>
              <w:bottom w:val="nil"/>
            </w:tcBorders>
            <w:vAlign w:val="center"/>
          </w:tcPr>
          <w:p w14:paraId="290224F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4" w:right="0"/>
              <w:jc w:val="center"/>
              <w:textAlignment w:val="baseline"/>
              <w:rPr>
                <w:rFonts w:hint="eastAsia" w:ascii="仿宋" w:hAnsi="仿宋" w:eastAsia="仿宋" w:cs="仿宋"/>
                <w:sz w:val="20"/>
                <w:szCs w:val="20"/>
              </w:rPr>
            </w:pPr>
            <w:r>
              <w:rPr>
                <w:rFonts w:hint="eastAsia" w:ascii="仿宋" w:hAnsi="仿宋" w:eastAsia="仿宋" w:cs="仿宋"/>
                <w:spacing w:val="11"/>
                <w:sz w:val="20"/>
                <w:szCs w:val="20"/>
              </w:rPr>
              <w:t>蜂窝</w:t>
            </w:r>
            <w:r>
              <w:rPr>
                <w:rFonts w:hint="eastAsia" w:ascii="仿宋" w:hAnsi="仿宋" w:eastAsia="仿宋" w:cs="仿宋"/>
                <w:sz w:val="20"/>
                <w:szCs w:val="20"/>
              </w:rPr>
              <w:t xml:space="preserve"> </w:t>
            </w:r>
            <w:r>
              <w:rPr>
                <w:rFonts w:hint="eastAsia" w:ascii="仿宋" w:hAnsi="仿宋" w:eastAsia="仿宋" w:cs="仿宋"/>
                <w:spacing w:val="8"/>
                <w:sz w:val="20"/>
                <w:szCs w:val="20"/>
              </w:rPr>
              <w:t>孔洞</w:t>
            </w:r>
          </w:p>
        </w:tc>
        <w:tc>
          <w:tcPr>
            <w:tcW w:w="6182" w:type="dxa"/>
            <w:gridSpan w:val="2"/>
            <w:vAlign w:val="top"/>
          </w:tcPr>
          <w:p w14:paraId="12ED14A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000" w:right="0"/>
              <w:textAlignment w:val="baseline"/>
              <w:rPr>
                <w:rFonts w:hint="eastAsia" w:ascii="仿宋" w:hAnsi="仿宋" w:eastAsia="仿宋" w:cs="仿宋"/>
                <w:sz w:val="20"/>
                <w:szCs w:val="20"/>
              </w:rPr>
            </w:pPr>
            <w:r>
              <w:rPr>
                <w:rFonts w:hint="eastAsia" w:ascii="仿宋" w:hAnsi="仿宋" w:eastAsia="仿宋" w:cs="仿宋"/>
                <w:spacing w:val="1"/>
                <w:sz w:val="20"/>
                <w:szCs w:val="20"/>
              </w:rPr>
              <w:t>(直径≤3</w:t>
            </w:r>
            <w:r>
              <w:rPr>
                <w:rFonts w:hint="eastAsia" w:ascii="仿宋" w:hAnsi="仿宋" w:eastAsia="仿宋" w:cs="仿宋"/>
                <w:sz w:val="20"/>
                <w:szCs w:val="20"/>
              </w:rPr>
              <w:t>mm</w:t>
            </w:r>
            <w:r>
              <w:rPr>
                <w:rFonts w:hint="eastAsia" w:ascii="仿宋" w:hAnsi="仿宋" w:eastAsia="仿宋" w:cs="仿宋"/>
                <w:spacing w:val="1"/>
                <w:sz w:val="20"/>
                <w:szCs w:val="20"/>
              </w:rPr>
              <w:t>孔洞)/个</w:t>
            </w:r>
          </w:p>
        </w:tc>
        <w:tc>
          <w:tcPr>
            <w:tcW w:w="759" w:type="dxa"/>
            <w:vAlign w:val="top"/>
          </w:tcPr>
          <w:p w14:paraId="4EED81C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99" w:right="0"/>
              <w:textAlignment w:val="baseline"/>
              <w:rPr>
                <w:rFonts w:hint="eastAsia" w:ascii="仿宋" w:hAnsi="仿宋" w:eastAsia="仿宋" w:cs="仿宋"/>
                <w:sz w:val="20"/>
                <w:szCs w:val="20"/>
              </w:rPr>
            </w:pPr>
            <w:r>
              <w:rPr>
                <w:rFonts w:hint="eastAsia" w:ascii="仿宋" w:hAnsi="仿宋" w:eastAsia="仿宋" w:cs="仿宋"/>
                <w:spacing w:val="-9"/>
                <w:sz w:val="20"/>
                <w:szCs w:val="20"/>
              </w:rPr>
              <w:t>≤2</w:t>
            </w:r>
          </w:p>
        </w:tc>
        <w:tc>
          <w:tcPr>
            <w:tcW w:w="834" w:type="dxa"/>
            <w:vAlign w:val="top"/>
          </w:tcPr>
          <w:p w14:paraId="61100B0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89"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&lt;8</w:t>
            </w:r>
          </w:p>
        </w:tc>
      </w:tr>
      <w:tr w14:paraId="00AD1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74" w:type="dxa"/>
            <w:vMerge w:val="continue"/>
            <w:tcBorders>
              <w:top w:val="nil"/>
            </w:tcBorders>
            <w:vAlign w:val="top"/>
          </w:tcPr>
          <w:p w14:paraId="03F7E438">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6182" w:type="dxa"/>
            <w:gridSpan w:val="2"/>
            <w:vAlign w:val="top"/>
          </w:tcPr>
          <w:p w14:paraId="6084FE5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060" w:right="0"/>
              <w:textAlignment w:val="baseline"/>
              <w:rPr>
                <w:rFonts w:hint="eastAsia" w:ascii="仿宋" w:hAnsi="仿宋" w:eastAsia="仿宋" w:cs="仿宋"/>
                <w:sz w:val="20"/>
                <w:szCs w:val="20"/>
              </w:rPr>
            </w:pPr>
            <w:r>
              <w:rPr>
                <w:rFonts w:hint="eastAsia" w:ascii="仿宋" w:hAnsi="仿宋" w:eastAsia="仿宋" w:cs="仿宋"/>
                <w:spacing w:val="1"/>
                <w:sz w:val="20"/>
                <w:szCs w:val="20"/>
              </w:rPr>
              <w:t>(直径&gt;3</w:t>
            </w:r>
            <w:r>
              <w:rPr>
                <w:rFonts w:hint="eastAsia" w:ascii="仿宋" w:hAnsi="仿宋" w:eastAsia="仿宋" w:cs="仿宋"/>
                <w:sz w:val="20"/>
                <w:szCs w:val="20"/>
              </w:rPr>
              <w:t>mm</w:t>
            </w:r>
            <w:r>
              <w:rPr>
                <w:rFonts w:hint="eastAsia" w:ascii="仿宋" w:hAnsi="仿宋" w:eastAsia="仿宋" w:cs="仿宋"/>
                <w:spacing w:val="1"/>
                <w:sz w:val="20"/>
                <w:szCs w:val="20"/>
              </w:rPr>
              <w:t>孔洞)/个</w:t>
            </w:r>
          </w:p>
        </w:tc>
        <w:tc>
          <w:tcPr>
            <w:tcW w:w="759" w:type="dxa"/>
            <w:vAlign w:val="top"/>
          </w:tcPr>
          <w:p w14:paraId="2932092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right="0"/>
              <w:jc w:val="right"/>
              <w:textAlignment w:val="baseline"/>
              <w:rPr>
                <w:rFonts w:hint="eastAsia" w:ascii="仿宋" w:hAnsi="仿宋" w:eastAsia="仿宋" w:cs="仿宋"/>
                <w:sz w:val="20"/>
                <w:szCs w:val="20"/>
              </w:rPr>
            </w:pPr>
            <w:r>
              <w:rPr>
                <w:rFonts w:hint="eastAsia" w:ascii="仿宋" w:hAnsi="仿宋" w:eastAsia="仿宋" w:cs="仿宋"/>
                <w:spacing w:val="3"/>
                <w:sz w:val="20"/>
                <w:szCs w:val="20"/>
              </w:rPr>
              <w:t>不允许</w:t>
            </w:r>
          </w:p>
        </w:tc>
        <w:tc>
          <w:tcPr>
            <w:tcW w:w="834" w:type="dxa"/>
            <w:vAlign w:val="top"/>
          </w:tcPr>
          <w:p w14:paraId="6CA6E21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89"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&lt;8</w:t>
            </w:r>
          </w:p>
        </w:tc>
      </w:tr>
      <w:tr w14:paraId="104F7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74" w:type="dxa"/>
            <w:vMerge w:val="restart"/>
            <w:tcBorders>
              <w:bottom w:val="nil"/>
            </w:tcBorders>
            <w:vAlign w:val="center"/>
          </w:tcPr>
          <w:p w14:paraId="7B970A5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4" w:right="0"/>
              <w:jc w:val="center"/>
              <w:textAlignment w:val="baseline"/>
              <w:rPr>
                <w:rFonts w:hint="eastAsia" w:ascii="仿宋" w:hAnsi="仿宋" w:eastAsia="仿宋" w:cs="仿宋"/>
                <w:sz w:val="20"/>
                <w:szCs w:val="20"/>
              </w:rPr>
            </w:pPr>
            <w:r>
              <w:rPr>
                <w:rFonts w:hint="eastAsia" w:ascii="仿宋" w:hAnsi="仿宋" w:eastAsia="仿宋" w:cs="仿宋"/>
                <w:spacing w:val="7"/>
                <w:sz w:val="20"/>
                <w:szCs w:val="20"/>
              </w:rPr>
              <w:t>面层</w:t>
            </w:r>
          </w:p>
          <w:p w14:paraId="256822C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4" w:right="0"/>
              <w:jc w:val="center"/>
              <w:textAlignment w:val="baseline"/>
              <w:rPr>
                <w:rFonts w:hint="eastAsia" w:ascii="仿宋" w:hAnsi="仿宋" w:eastAsia="仿宋" w:cs="仿宋"/>
                <w:sz w:val="20"/>
                <w:szCs w:val="20"/>
              </w:rPr>
            </w:pPr>
            <w:r>
              <w:rPr>
                <w:rFonts w:hint="eastAsia" w:ascii="仿宋" w:hAnsi="仿宋" w:eastAsia="仿宋" w:cs="仿宋"/>
                <w:spacing w:val="4"/>
                <w:sz w:val="20"/>
                <w:szCs w:val="20"/>
              </w:rPr>
              <w:t>与缺</w:t>
            </w:r>
          </w:p>
          <w:p w14:paraId="3C958A5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04" w:right="0"/>
              <w:jc w:val="center"/>
              <w:textAlignment w:val="baseline"/>
              <w:rPr>
                <w:rFonts w:hint="eastAsia" w:ascii="仿宋" w:hAnsi="仿宋" w:eastAsia="仿宋" w:cs="仿宋"/>
                <w:sz w:val="20"/>
                <w:szCs w:val="20"/>
              </w:rPr>
            </w:pPr>
            <w:r>
              <w:rPr>
                <w:rFonts w:hint="eastAsia" w:ascii="仿宋" w:hAnsi="仿宋" w:eastAsia="仿宋" w:cs="仿宋"/>
                <w:sz w:val="20"/>
                <w:szCs w:val="20"/>
              </w:rPr>
              <w:t>损</w:t>
            </w:r>
          </w:p>
        </w:tc>
        <w:tc>
          <w:tcPr>
            <w:tcW w:w="6182" w:type="dxa"/>
            <w:gridSpan w:val="2"/>
            <w:vAlign w:val="top"/>
          </w:tcPr>
          <w:p w14:paraId="2A29092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820" w:right="0"/>
              <w:textAlignment w:val="baseline"/>
              <w:rPr>
                <w:rFonts w:hint="eastAsia" w:ascii="仿宋" w:hAnsi="仿宋" w:eastAsia="仿宋" w:cs="仿宋"/>
                <w:sz w:val="20"/>
                <w:szCs w:val="20"/>
              </w:rPr>
            </w:pPr>
            <w:r>
              <w:rPr>
                <w:rFonts w:hint="eastAsia" w:ascii="仿宋" w:hAnsi="仿宋" w:eastAsia="仿宋" w:cs="仿宋"/>
                <w:spacing w:val="-1"/>
                <w:sz w:val="20"/>
                <w:szCs w:val="20"/>
              </w:rPr>
              <w:t>深度的最大投影尺寸/mm</w:t>
            </w:r>
          </w:p>
        </w:tc>
        <w:tc>
          <w:tcPr>
            <w:tcW w:w="759" w:type="dxa"/>
            <w:vAlign w:val="top"/>
          </w:tcPr>
          <w:p w14:paraId="7A65863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58"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&lt;8</w:t>
            </w:r>
          </w:p>
        </w:tc>
        <w:tc>
          <w:tcPr>
            <w:tcW w:w="834" w:type="dxa"/>
            <w:vAlign w:val="top"/>
          </w:tcPr>
          <w:p w14:paraId="0C6C230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30"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&lt;10</w:t>
            </w:r>
          </w:p>
        </w:tc>
      </w:tr>
      <w:tr w14:paraId="3AEEE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74" w:type="dxa"/>
            <w:vMerge w:val="continue"/>
            <w:tcBorders>
              <w:top w:val="nil"/>
              <w:bottom w:val="nil"/>
            </w:tcBorders>
            <w:vAlign w:val="top"/>
          </w:tcPr>
          <w:p w14:paraId="19C10540">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3226" w:type="dxa"/>
            <w:vMerge w:val="restart"/>
            <w:tcBorders>
              <w:bottom w:val="nil"/>
            </w:tcBorders>
            <w:vAlign w:val="top"/>
          </w:tcPr>
          <w:p w14:paraId="17676F8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700" w:right="0" w:hanging="360"/>
              <w:textAlignment w:val="baseline"/>
              <w:rPr>
                <w:rFonts w:hint="eastAsia" w:ascii="仿宋" w:hAnsi="仿宋" w:eastAsia="仿宋" w:cs="仿宋"/>
                <w:sz w:val="20"/>
                <w:szCs w:val="20"/>
              </w:rPr>
            </w:pPr>
            <w:r>
              <w:rPr>
                <w:rFonts w:hint="eastAsia" w:ascii="仿宋" w:hAnsi="仿宋" w:eastAsia="仿宋" w:cs="仿宋"/>
                <w:spacing w:val="1"/>
                <w:sz w:val="20"/>
                <w:szCs w:val="20"/>
              </w:rPr>
              <w:t>累计个数(投影尺寸长度</w:t>
            </w:r>
            <w:r>
              <w:rPr>
                <w:rFonts w:hint="eastAsia" w:ascii="仿宋" w:hAnsi="仿宋" w:eastAsia="仿宋" w:cs="仿宋"/>
                <w:spacing w:val="2"/>
                <w:sz w:val="20"/>
                <w:szCs w:val="20"/>
              </w:rPr>
              <w:t xml:space="preserve"> </w:t>
            </w:r>
            <w:r>
              <w:rPr>
                <w:rFonts w:hint="eastAsia" w:ascii="仿宋" w:hAnsi="仿宋" w:eastAsia="仿宋" w:cs="仿宋"/>
                <w:spacing w:val="18"/>
                <w:w w:val="114"/>
                <w:sz w:val="20"/>
                <w:szCs w:val="20"/>
              </w:rPr>
              <w:t>&lt;2mm不计)/个</w:t>
            </w:r>
          </w:p>
        </w:tc>
        <w:tc>
          <w:tcPr>
            <w:tcW w:w="2956" w:type="dxa"/>
            <w:vAlign w:val="top"/>
          </w:tcPr>
          <w:p w14:paraId="7A86A81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74" w:right="0"/>
              <w:textAlignment w:val="baseline"/>
              <w:rPr>
                <w:rFonts w:hint="eastAsia" w:ascii="仿宋" w:hAnsi="仿宋" w:eastAsia="仿宋" w:cs="仿宋"/>
                <w:sz w:val="20"/>
                <w:szCs w:val="20"/>
              </w:rPr>
            </w:pPr>
            <w:r>
              <w:rPr>
                <w:rFonts w:hint="eastAsia" w:ascii="仿宋" w:hAnsi="仿宋" w:eastAsia="仿宋" w:cs="仿宋"/>
                <w:spacing w:val="-1"/>
                <w:sz w:val="20"/>
                <w:szCs w:val="20"/>
              </w:rPr>
              <w:t>深度&lt;2.5mm</w:t>
            </w:r>
          </w:p>
        </w:tc>
        <w:tc>
          <w:tcPr>
            <w:tcW w:w="759" w:type="dxa"/>
            <w:vAlign w:val="top"/>
          </w:tcPr>
          <w:p w14:paraId="3B7A9CF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99" w:right="0"/>
              <w:textAlignment w:val="baseline"/>
              <w:rPr>
                <w:rFonts w:hint="eastAsia" w:ascii="仿宋" w:hAnsi="仿宋" w:eastAsia="仿宋" w:cs="仿宋"/>
                <w:sz w:val="20"/>
                <w:szCs w:val="20"/>
              </w:rPr>
            </w:pPr>
            <w:r>
              <w:rPr>
                <w:rFonts w:hint="eastAsia" w:ascii="仿宋" w:hAnsi="仿宋" w:eastAsia="仿宋" w:cs="仿宋"/>
                <w:spacing w:val="-9"/>
                <w:sz w:val="20"/>
                <w:szCs w:val="20"/>
              </w:rPr>
              <w:t>≤1</w:t>
            </w:r>
          </w:p>
        </w:tc>
        <w:tc>
          <w:tcPr>
            <w:tcW w:w="834" w:type="dxa"/>
            <w:vAlign w:val="top"/>
          </w:tcPr>
          <w:p w14:paraId="4A9D57E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30" w:right="0"/>
              <w:textAlignment w:val="baseline"/>
              <w:rPr>
                <w:rFonts w:hint="eastAsia" w:ascii="仿宋" w:hAnsi="仿宋" w:eastAsia="仿宋" w:cs="仿宋"/>
                <w:sz w:val="20"/>
                <w:szCs w:val="20"/>
              </w:rPr>
            </w:pPr>
            <w:r>
              <w:rPr>
                <w:rFonts w:hint="eastAsia" w:ascii="仿宋" w:hAnsi="仿宋" w:eastAsia="仿宋" w:cs="仿宋"/>
                <w:spacing w:val="-9"/>
                <w:sz w:val="20"/>
                <w:szCs w:val="20"/>
              </w:rPr>
              <w:t>≤2</w:t>
            </w:r>
          </w:p>
        </w:tc>
      </w:tr>
      <w:tr w14:paraId="7E3D8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74" w:type="dxa"/>
            <w:vMerge w:val="continue"/>
            <w:tcBorders>
              <w:top w:val="nil"/>
            </w:tcBorders>
            <w:vAlign w:val="top"/>
          </w:tcPr>
          <w:p w14:paraId="41046D79">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3226" w:type="dxa"/>
            <w:vMerge w:val="continue"/>
            <w:tcBorders>
              <w:top w:val="nil"/>
            </w:tcBorders>
            <w:vAlign w:val="top"/>
          </w:tcPr>
          <w:p w14:paraId="5225F023">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2956" w:type="dxa"/>
            <w:vAlign w:val="top"/>
          </w:tcPr>
          <w:p w14:paraId="5B8B7B2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14" w:right="0"/>
              <w:textAlignment w:val="baseline"/>
              <w:rPr>
                <w:rFonts w:hint="eastAsia" w:ascii="仿宋" w:hAnsi="仿宋" w:eastAsia="仿宋" w:cs="仿宋"/>
                <w:sz w:val="20"/>
                <w:szCs w:val="20"/>
              </w:rPr>
            </w:pPr>
            <w:r>
              <w:rPr>
                <w:rFonts w:hint="eastAsia" w:ascii="仿宋" w:hAnsi="仿宋" w:eastAsia="仿宋" w:cs="仿宋"/>
                <w:spacing w:val="-1"/>
                <w:sz w:val="20"/>
                <w:szCs w:val="20"/>
              </w:rPr>
              <w:t>深度≥2.5mm</w:t>
            </w:r>
          </w:p>
        </w:tc>
        <w:tc>
          <w:tcPr>
            <w:tcW w:w="759" w:type="dxa"/>
            <w:vAlign w:val="top"/>
          </w:tcPr>
          <w:p w14:paraId="2F464E8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right="0"/>
              <w:jc w:val="right"/>
              <w:textAlignment w:val="baseline"/>
              <w:rPr>
                <w:rFonts w:hint="eastAsia" w:ascii="仿宋" w:hAnsi="仿宋" w:eastAsia="仿宋" w:cs="仿宋"/>
                <w:sz w:val="20"/>
                <w:szCs w:val="20"/>
              </w:rPr>
            </w:pPr>
            <w:r>
              <w:rPr>
                <w:rFonts w:hint="eastAsia" w:ascii="仿宋" w:hAnsi="仿宋" w:eastAsia="仿宋" w:cs="仿宋"/>
                <w:spacing w:val="3"/>
                <w:sz w:val="20"/>
                <w:szCs w:val="20"/>
              </w:rPr>
              <w:t>不允许</w:t>
            </w:r>
          </w:p>
        </w:tc>
        <w:tc>
          <w:tcPr>
            <w:tcW w:w="834" w:type="dxa"/>
            <w:vAlign w:val="top"/>
          </w:tcPr>
          <w:p w14:paraId="710B53F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9" w:right="0"/>
              <w:textAlignment w:val="baseline"/>
              <w:rPr>
                <w:rFonts w:hint="eastAsia" w:ascii="仿宋" w:hAnsi="仿宋" w:eastAsia="仿宋" w:cs="仿宋"/>
                <w:sz w:val="20"/>
                <w:szCs w:val="20"/>
              </w:rPr>
            </w:pPr>
            <w:r>
              <w:rPr>
                <w:rFonts w:hint="eastAsia" w:ascii="仿宋" w:hAnsi="仿宋" w:eastAsia="仿宋" w:cs="仿宋"/>
                <w:spacing w:val="3"/>
                <w:sz w:val="20"/>
                <w:szCs w:val="20"/>
              </w:rPr>
              <w:t>不允许</w:t>
            </w:r>
          </w:p>
        </w:tc>
      </w:tr>
      <w:tr w14:paraId="22092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449" w:type="dxa"/>
            <w:gridSpan w:val="5"/>
            <w:vAlign w:val="top"/>
          </w:tcPr>
          <w:p w14:paraId="2ED646C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27" w:right="0" w:hanging="423"/>
              <w:textAlignment w:val="baseline"/>
              <w:rPr>
                <w:rFonts w:hint="eastAsia" w:ascii="仿宋" w:hAnsi="仿宋" w:eastAsia="仿宋" w:cs="仿宋"/>
                <w:sz w:val="20"/>
                <w:szCs w:val="20"/>
              </w:rPr>
            </w:pPr>
            <w:r>
              <w:rPr>
                <w:rFonts w:hint="eastAsia" w:ascii="仿宋" w:hAnsi="仿宋" w:eastAsia="仿宋" w:cs="仿宋"/>
                <w:spacing w:val="-4"/>
                <w:sz w:val="20"/>
                <w:szCs w:val="20"/>
              </w:rPr>
              <w:t>注：1.经二次加工和有特殊装饰要求的仿石路面板和面砖，不受此规定限制。</w:t>
            </w:r>
            <w:r>
              <w:rPr>
                <w:rFonts w:hint="eastAsia" w:ascii="仿宋" w:hAnsi="仿宋" w:eastAsia="仿宋" w:cs="仿宋"/>
                <w:spacing w:val="13"/>
                <w:sz w:val="20"/>
                <w:szCs w:val="20"/>
              </w:rPr>
              <w:t xml:space="preserve"> </w:t>
            </w:r>
            <w:r>
              <w:rPr>
                <w:rFonts w:hint="eastAsia" w:ascii="仿宋" w:hAnsi="仿宋" w:eastAsia="仿宋" w:cs="仿宋"/>
                <w:spacing w:val="-4"/>
                <w:sz w:val="20"/>
                <w:szCs w:val="20"/>
              </w:rPr>
              <w:t>2.生产制造过程中，设计尺寸的倒棱不属于“缺棱掉角”。</w:t>
            </w:r>
          </w:p>
        </w:tc>
      </w:tr>
    </w:tbl>
    <w:p w14:paraId="77D602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Chars="0" w:right="0"/>
        <w:textAlignment w:val="baseline"/>
        <w:rPr>
          <w:rFonts w:hint="eastAsia" w:ascii="仿宋" w:hAnsi="仿宋" w:eastAsia="仿宋" w:cs="仿宋"/>
          <w:spacing w:val="4"/>
          <w:sz w:val="20"/>
          <w:szCs w:val="20"/>
          <w:lang w:val="en-US" w:eastAsia="zh-CN"/>
        </w:rPr>
      </w:pPr>
    </w:p>
    <w:p w14:paraId="4F6FD51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5.2.3</w:t>
      </w:r>
      <w:r>
        <w:rPr>
          <w:rFonts w:hint="eastAsia" w:ascii="仿宋" w:hAnsi="仿宋" w:cs="仿宋"/>
          <w:spacing w:val="4"/>
          <w:sz w:val="24"/>
          <w:szCs w:val="24"/>
          <w:lang w:val="en-US" w:eastAsia="zh-CN"/>
        </w:rPr>
        <w:t xml:space="preserve"> </w:t>
      </w:r>
      <w:r>
        <w:rPr>
          <w:rFonts w:hint="eastAsia" w:ascii="仿宋" w:hAnsi="仿宋" w:eastAsia="仿宋" w:cs="仿宋"/>
          <w:spacing w:val="4"/>
          <w:sz w:val="24"/>
          <w:szCs w:val="24"/>
          <w:lang w:val="en-US" w:eastAsia="zh-CN"/>
        </w:rPr>
        <w:t>仿石路面砖的尺寸应符合表6的规定</w:t>
      </w:r>
    </w:p>
    <w:p w14:paraId="7CB8207A">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hint="eastAsia" w:ascii="仿宋" w:hAnsi="仿宋" w:eastAsia="仿宋" w:cs="仿宋"/>
          <w:b w:val="0"/>
          <w:bCs w:val="0"/>
          <w:spacing w:val="-12"/>
          <w:position w:val="-1"/>
          <w:sz w:val="20"/>
          <w:szCs w:val="20"/>
          <w:lang w:val="en-US" w:eastAsia="zh-CN"/>
        </w:rPr>
      </w:pPr>
      <w:r>
        <w:rPr>
          <w:rFonts w:hint="eastAsia" w:ascii="仿宋" w:hAnsi="仿宋" w:eastAsia="仿宋" w:cs="仿宋"/>
          <w:b w:val="0"/>
          <w:bCs w:val="0"/>
          <w:spacing w:val="-12"/>
          <w:position w:val="-1"/>
          <w:sz w:val="20"/>
          <w:szCs w:val="20"/>
          <w:lang w:val="en-US" w:eastAsia="zh-CN"/>
        </w:rPr>
        <w:t xml:space="preserve">                             表6仿石路面砖外观尺寸                          </w:t>
      </w:r>
      <w:r>
        <w:rPr>
          <w:rFonts w:hint="eastAsia" w:ascii="仿宋" w:hAnsi="仿宋" w:eastAsia="仿宋" w:cs="仿宋"/>
          <w:spacing w:val="-6"/>
          <w:sz w:val="20"/>
          <w:szCs w:val="20"/>
        </w:rPr>
        <w:t>单位</w:t>
      </w:r>
      <w:r>
        <w:rPr>
          <w:rFonts w:hint="eastAsia" w:ascii="仿宋" w:hAnsi="仿宋" w:eastAsia="仿宋" w:cs="仿宋"/>
          <w:spacing w:val="-6"/>
          <w:sz w:val="20"/>
          <w:szCs w:val="20"/>
          <w:lang w:eastAsia="zh-CN"/>
        </w:rPr>
        <w:t>：</w:t>
      </w:r>
      <w:r>
        <w:rPr>
          <w:rFonts w:hint="eastAsia" w:ascii="仿宋" w:hAnsi="仿宋" w:eastAsia="仿宋" w:cs="仿宋"/>
          <w:spacing w:val="-6"/>
          <w:sz w:val="20"/>
          <w:szCs w:val="20"/>
        </w:rPr>
        <w:t>毫米</w:t>
      </w:r>
      <w:r>
        <w:rPr>
          <w:rFonts w:hint="eastAsia" w:ascii="仿宋" w:hAnsi="仿宋" w:eastAsia="仿宋" w:cs="仿宋"/>
          <w:spacing w:val="-6"/>
          <w:sz w:val="20"/>
          <w:szCs w:val="20"/>
          <w:lang w:eastAsia="zh-CN"/>
        </w:rPr>
        <w:t>（</w:t>
      </w:r>
      <w:r>
        <w:rPr>
          <w:rFonts w:hint="eastAsia" w:ascii="仿宋" w:hAnsi="仿宋" w:eastAsia="仿宋" w:cs="仿宋"/>
          <w:spacing w:val="-6"/>
          <w:sz w:val="20"/>
          <w:szCs w:val="20"/>
          <w:lang w:val="en-US" w:eastAsia="zh-CN"/>
        </w:rPr>
        <w:t>mm</w:t>
      </w:r>
      <w:r>
        <w:rPr>
          <w:rFonts w:hint="eastAsia" w:ascii="仿宋" w:hAnsi="仿宋" w:eastAsia="仿宋" w:cs="仿宋"/>
          <w:spacing w:val="-6"/>
          <w:sz w:val="20"/>
          <w:szCs w:val="20"/>
          <w:lang w:eastAsia="zh-CN"/>
        </w:rPr>
        <w:t>）</w:t>
      </w:r>
    </w:p>
    <w:tbl>
      <w:tblPr>
        <w:tblStyle w:val="15"/>
        <w:tblW w:w="8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3"/>
        <w:gridCol w:w="1368"/>
        <w:gridCol w:w="799"/>
        <w:gridCol w:w="809"/>
        <w:gridCol w:w="799"/>
        <w:gridCol w:w="809"/>
        <w:gridCol w:w="1139"/>
        <w:gridCol w:w="1353"/>
      </w:tblGrid>
      <w:tr w14:paraId="7072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383" w:type="dxa"/>
            <w:vAlign w:val="top"/>
          </w:tcPr>
          <w:p w14:paraId="5B9041B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54" w:right="0"/>
              <w:textAlignment w:val="baseline"/>
              <w:rPr>
                <w:rFonts w:hint="eastAsia" w:ascii="仿宋" w:hAnsi="仿宋" w:eastAsia="仿宋" w:cs="仿宋"/>
                <w:sz w:val="20"/>
                <w:szCs w:val="20"/>
              </w:rPr>
            </w:pPr>
            <w:r>
              <w:rPr>
                <w:rFonts w:hint="eastAsia" w:ascii="仿宋" w:hAnsi="仿宋" w:eastAsia="仿宋" w:cs="仿宋"/>
                <w:spacing w:val="5"/>
                <w:sz w:val="20"/>
                <w:szCs w:val="20"/>
              </w:rPr>
              <w:t>名称</w:t>
            </w:r>
          </w:p>
        </w:tc>
        <w:tc>
          <w:tcPr>
            <w:tcW w:w="1368" w:type="dxa"/>
            <w:vAlign w:val="top"/>
          </w:tcPr>
          <w:p w14:paraId="7CAFF0A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11" w:right="0"/>
              <w:textAlignment w:val="baseline"/>
              <w:rPr>
                <w:rFonts w:hint="eastAsia" w:ascii="仿宋" w:hAnsi="仿宋" w:eastAsia="仿宋" w:cs="仿宋"/>
                <w:sz w:val="20"/>
                <w:szCs w:val="20"/>
              </w:rPr>
            </w:pPr>
            <w:r>
              <w:rPr>
                <w:rFonts w:hint="eastAsia" w:ascii="仿宋" w:hAnsi="仿宋" w:eastAsia="仿宋" w:cs="仿宋"/>
                <w:spacing w:val="3"/>
                <w:sz w:val="20"/>
                <w:szCs w:val="20"/>
              </w:rPr>
              <w:t>公称尺寸</w:t>
            </w:r>
          </w:p>
        </w:tc>
        <w:tc>
          <w:tcPr>
            <w:tcW w:w="799" w:type="dxa"/>
            <w:vAlign w:val="top"/>
          </w:tcPr>
          <w:p w14:paraId="70AAF4F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63" w:right="0"/>
              <w:textAlignment w:val="baseline"/>
              <w:rPr>
                <w:rFonts w:hint="eastAsia" w:ascii="仿宋" w:hAnsi="仿宋" w:eastAsia="仿宋" w:cs="仿宋"/>
                <w:sz w:val="20"/>
                <w:szCs w:val="20"/>
              </w:rPr>
            </w:pPr>
            <w:r>
              <w:rPr>
                <w:rFonts w:hint="eastAsia" w:ascii="仿宋" w:hAnsi="仿宋" w:eastAsia="仿宋" w:cs="仿宋"/>
                <w:spacing w:val="6"/>
                <w:sz w:val="20"/>
                <w:szCs w:val="20"/>
              </w:rPr>
              <w:t>长度</w:t>
            </w:r>
          </w:p>
        </w:tc>
        <w:tc>
          <w:tcPr>
            <w:tcW w:w="809" w:type="dxa"/>
            <w:vAlign w:val="top"/>
          </w:tcPr>
          <w:p w14:paraId="1A3AD18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64" w:right="0"/>
              <w:textAlignment w:val="baseline"/>
              <w:rPr>
                <w:rFonts w:hint="eastAsia" w:ascii="仿宋" w:hAnsi="仿宋" w:eastAsia="仿宋" w:cs="仿宋"/>
                <w:sz w:val="20"/>
                <w:szCs w:val="20"/>
              </w:rPr>
            </w:pPr>
            <w:r>
              <w:rPr>
                <w:rFonts w:hint="eastAsia" w:ascii="仿宋" w:hAnsi="仿宋" w:eastAsia="仿宋" w:cs="仿宋"/>
                <w:spacing w:val="6"/>
                <w:sz w:val="20"/>
                <w:szCs w:val="20"/>
              </w:rPr>
              <w:t>宽度</w:t>
            </w:r>
          </w:p>
        </w:tc>
        <w:tc>
          <w:tcPr>
            <w:tcW w:w="799" w:type="dxa"/>
            <w:vAlign w:val="top"/>
          </w:tcPr>
          <w:p w14:paraId="3877056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65" w:right="0"/>
              <w:textAlignment w:val="baseline"/>
              <w:rPr>
                <w:rFonts w:hint="eastAsia" w:ascii="仿宋" w:hAnsi="仿宋" w:eastAsia="仿宋" w:cs="仿宋"/>
                <w:sz w:val="20"/>
                <w:szCs w:val="20"/>
              </w:rPr>
            </w:pPr>
            <w:r>
              <w:rPr>
                <w:rFonts w:hint="eastAsia" w:ascii="仿宋" w:hAnsi="仿宋" w:eastAsia="仿宋" w:cs="仿宋"/>
                <w:spacing w:val="6"/>
                <w:sz w:val="20"/>
                <w:szCs w:val="20"/>
              </w:rPr>
              <w:t>厚度</w:t>
            </w:r>
          </w:p>
        </w:tc>
        <w:tc>
          <w:tcPr>
            <w:tcW w:w="809" w:type="dxa"/>
            <w:vAlign w:val="top"/>
          </w:tcPr>
          <w:p w14:paraId="174FE60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6" w:right="0"/>
              <w:textAlignment w:val="baseline"/>
              <w:rPr>
                <w:rFonts w:hint="eastAsia" w:ascii="仿宋" w:hAnsi="仿宋" w:eastAsia="仿宋" w:cs="仿宋"/>
                <w:sz w:val="20"/>
                <w:szCs w:val="20"/>
              </w:rPr>
            </w:pPr>
            <w:r>
              <w:rPr>
                <w:rFonts w:hint="eastAsia" w:ascii="仿宋" w:hAnsi="仿宋" w:eastAsia="仿宋" w:cs="仿宋"/>
                <w:spacing w:val="5"/>
                <w:sz w:val="20"/>
                <w:szCs w:val="20"/>
              </w:rPr>
              <w:t>对角线</w:t>
            </w:r>
          </w:p>
        </w:tc>
        <w:tc>
          <w:tcPr>
            <w:tcW w:w="1139" w:type="dxa"/>
            <w:vAlign w:val="top"/>
          </w:tcPr>
          <w:p w14:paraId="59160C0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17" w:right="0" w:hanging="110"/>
              <w:textAlignment w:val="baseline"/>
              <w:rPr>
                <w:rFonts w:hint="eastAsia" w:ascii="仿宋" w:hAnsi="仿宋" w:eastAsia="仿宋" w:cs="仿宋"/>
                <w:sz w:val="20"/>
                <w:szCs w:val="20"/>
              </w:rPr>
            </w:pPr>
            <w:r>
              <w:rPr>
                <w:rFonts w:hint="eastAsia" w:ascii="仿宋" w:hAnsi="仿宋" w:eastAsia="仿宋" w:cs="仿宋"/>
                <w:spacing w:val="6"/>
                <w:sz w:val="20"/>
                <w:szCs w:val="20"/>
              </w:rPr>
              <w:t>厚度方向</w:t>
            </w:r>
            <w:r>
              <w:rPr>
                <w:rFonts w:hint="eastAsia" w:ascii="仿宋" w:hAnsi="仿宋" w:eastAsia="仿宋" w:cs="仿宋"/>
                <w:sz w:val="20"/>
                <w:szCs w:val="20"/>
              </w:rPr>
              <w:t xml:space="preserve"> </w:t>
            </w:r>
            <w:r>
              <w:rPr>
                <w:rFonts w:hint="eastAsia" w:ascii="仿宋" w:hAnsi="仿宋" w:eastAsia="仿宋" w:cs="仿宋"/>
                <w:spacing w:val="4"/>
                <w:sz w:val="20"/>
                <w:szCs w:val="20"/>
              </w:rPr>
              <w:t>垂直度</w:t>
            </w:r>
          </w:p>
        </w:tc>
        <w:tc>
          <w:tcPr>
            <w:tcW w:w="1353" w:type="dxa"/>
            <w:vAlign w:val="top"/>
          </w:tcPr>
          <w:p w14:paraId="051D5CD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28" w:right="0"/>
              <w:textAlignment w:val="baseline"/>
              <w:rPr>
                <w:rFonts w:hint="eastAsia" w:ascii="仿宋" w:hAnsi="仿宋" w:eastAsia="仿宋" w:cs="仿宋"/>
                <w:sz w:val="20"/>
                <w:szCs w:val="20"/>
              </w:rPr>
            </w:pPr>
            <w:r>
              <w:rPr>
                <w:rFonts w:hint="eastAsia" w:ascii="仿宋" w:hAnsi="仿宋" w:eastAsia="仿宋" w:cs="仿宋"/>
                <w:spacing w:val="4"/>
                <w:sz w:val="20"/>
                <w:szCs w:val="20"/>
              </w:rPr>
              <w:t>直角度</w:t>
            </w:r>
          </w:p>
        </w:tc>
      </w:tr>
      <w:tr w14:paraId="1966C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383" w:type="dxa"/>
            <w:vMerge w:val="restart"/>
            <w:tcBorders>
              <w:bottom w:val="nil"/>
            </w:tcBorders>
            <w:vAlign w:val="top"/>
          </w:tcPr>
          <w:p w14:paraId="1399386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33" w:right="0" w:hanging="229"/>
              <w:textAlignment w:val="baseline"/>
              <w:rPr>
                <w:rFonts w:hint="eastAsia" w:ascii="仿宋" w:hAnsi="仿宋" w:eastAsia="仿宋" w:cs="仿宋"/>
                <w:sz w:val="20"/>
                <w:szCs w:val="20"/>
              </w:rPr>
            </w:pPr>
            <w:r>
              <w:rPr>
                <w:rFonts w:hint="eastAsia" w:ascii="仿宋" w:hAnsi="仿宋" w:eastAsia="仿宋" w:cs="仿宋"/>
                <w:spacing w:val="2"/>
                <w:sz w:val="20"/>
                <w:szCs w:val="20"/>
              </w:rPr>
              <w:t>仿石路</w:t>
            </w:r>
            <w:r>
              <w:rPr>
                <w:rFonts w:hint="eastAsia" w:ascii="仿宋" w:hAnsi="仿宋" w:eastAsia="仿宋" w:cs="仿宋"/>
                <w:spacing w:val="-3"/>
                <w:sz w:val="20"/>
                <w:szCs w:val="20"/>
              </w:rPr>
              <w:t>面砖</w:t>
            </w:r>
          </w:p>
        </w:tc>
        <w:tc>
          <w:tcPr>
            <w:tcW w:w="1368" w:type="dxa"/>
            <w:vAlign w:val="top"/>
          </w:tcPr>
          <w:p w14:paraId="5B13401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51" w:right="0"/>
              <w:textAlignment w:val="baseline"/>
              <w:rPr>
                <w:rFonts w:hint="eastAsia" w:ascii="仿宋" w:hAnsi="仿宋" w:eastAsia="仿宋" w:cs="仿宋"/>
                <w:sz w:val="20"/>
                <w:szCs w:val="20"/>
              </w:rPr>
            </w:pPr>
            <w:r>
              <w:rPr>
                <w:rFonts w:hint="eastAsia" w:ascii="仿宋" w:hAnsi="仿宋" w:eastAsia="仿宋" w:cs="仿宋"/>
                <w:spacing w:val="2"/>
                <w:sz w:val="20"/>
                <w:szCs w:val="20"/>
              </w:rPr>
              <w:t>长度≤600</w:t>
            </w:r>
          </w:p>
        </w:tc>
        <w:tc>
          <w:tcPr>
            <w:tcW w:w="799" w:type="dxa"/>
            <w:vAlign w:val="top"/>
          </w:tcPr>
          <w:p w14:paraId="39D233F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3" w:right="0"/>
              <w:textAlignment w:val="baseline"/>
              <w:rPr>
                <w:rFonts w:hint="eastAsia" w:ascii="仿宋" w:hAnsi="仿宋" w:eastAsia="仿宋" w:cs="仿宋"/>
                <w:sz w:val="20"/>
                <w:szCs w:val="20"/>
              </w:rPr>
            </w:pPr>
            <w:r>
              <w:rPr>
                <w:rFonts w:hint="eastAsia" w:ascii="仿宋" w:hAnsi="仿宋" w:eastAsia="仿宋" w:cs="仿宋"/>
                <w:spacing w:val="-8"/>
                <w:sz w:val="20"/>
                <w:szCs w:val="20"/>
              </w:rPr>
              <w:t>±1.5</w:t>
            </w:r>
          </w:p>
        </w:tc>
        <w:tc>
          <w:tcPr>
            <w:tcW w:w="809" w:type="dxa"/>
            <w:vAlign w:val="top"/>
          </w:tcPr>
          <w:p w14:paraId="14107F0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4" w:right="0"/>
              <w:textAlignment w:val="baseline"/>
              <w:rPr>
                <w:rFonts w:hint="eastAsia" w:ascii="仿宋" w:hAnsi="仿宋" w:eastAsia="仿宋" w:cs="仿宋"/>
                <w:sz w:val="20"/>
                <w:szCs w:val="20"/>
              </w:rPr>
            </w:pPr>
            <w:r>
              <w:rPr>
                <w:rFonts w:hint="eastAsia" w:ascii="仿宋" w:hAnsi="仿宋" w:eastAsia="仿宋" w:cs="仿宋"/>
                <w:spacing w:val="4"/>
                <w:sz w:val="20"/>
                <w:szCs w:val="20"/>
              </w:rPr>
              <w:t>士1.5</w:t>
            </w:r>
          </w:p>
        </w:tc>
        <w:tc>
          <w:tcPr>
            <w:tcW w:w="799" w:type="dxa"/>
            <w:vAlign w:val="top"/>
          </w:tcPr>
          <w:p w14:paraId="14C4FC3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5" w:right="0"/>
              <w:textAlignment w:val="baseline"/>
              <w:rPr>
                <w:rFonts w:hint="eastAsia" w:ascii="仿宋" w:hAnsi="仿宋" w:eastAsia="仿宋" w:cs="仿宋"/>
                <w:sz w:val="20"/>
                <w:szCs w:val="20"/>
              </w:rPr>
            </w:pPr>
            <w:r>
              <w:rPr>
                <w:rFonts w:hint="eastAsia" w:ascii="仿宋" w:hAnsi="仿宋" w:eastAsia="仿宋" w:cs="仿宋"/>
                <w:spacing w:val="2"/>
                <w:sz w:val="20"/>
                <w:szCs w:val="20"/>
              </w:rPr>
              <w:t>士1.5</w:t>
            </w:r>
          </w:p>
        </w:tc>
        <w:tc>
          <w:tcPr>
            <w:tcW w:w="809" w:type="dxa"/>
            <w:vAlign w:val="top"/>
          </w:tcPr>
          <w:p w14:paraId="35E0F88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6" w:right="0"/>
              <w:textAlignment w:val="baseline"/>
              <w:rPr>
                <w:rFonts w:hint="eastAsia" w:ascii="仿宋" w:hAnsi="仿宋" w:eastAsia="仿宋" w:cs="仿宋"/>
                <w:sz w:val="20"/>
                <w:szCs w:val="20"/>
              </w:rPr>
            </w:pPr>
            <w:r>
              <w:rPr>
                <w:rFonts w:hint="eastAsia" w:ascii="仿宋" w:hAnsi="仿宋" w:eastAsia="仿宋" w:cs="仿宋"/>
                <w:spacing w:val="13"/>
                <w:sz w:val="20"/>
                <w:szCs w:val="20"/>
              </w:rPr>
              <w:t>士2.1</w:t>
            </w:r>
          </w:p>
        </w:tc>
        <w:tc>
          <w:tcPr>
            <w:tcW w:w="1139" w:type="dxa"/>
            <w:vAlign w:val="top"/>
          </w:tcPr>
          <w:p w14:paraId="1A66228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37"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&lt;1.5</w:t>
            </w:r>
          </w:p>
        </w:tc>
        <w:tc>
          <w:tcPr>
            <w:tcW w:w="1353" w:type="dxa"/>
            <w:vAlign w:val="top"/>
          </w:tcPr>
          <w:p w14:paraId="755003B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38"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&lt;1.5</w:t>
            </w:r>
          </w:p>
        </w:tc>
      </w:tr>
      <w:tr w14:paraId="5F372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383" w:type="dxa"/>
            <w:vMerge w:val="continue"/>
            <w:tcBorders>
              <w:top w:val="nil"/>
            </w:tcBorders>
            <w:vAlign w:val="top"/>
          </w:tcPr>
          <w:p w14:paraId="533FA835">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1368" w:type="dxa"/>
            <w:vAlign w:val="top"/>
          </w:tcPr>
          <w:p w14:paraId="6995ED0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11" w:right="0"/>
              <w:textAlignment w:val="baseline"/>
              <w:rPr>
                <w:rFonts w:hint="eastAsia" w:ascii="仿宋" w:hAnsi="仿宋" w:eastAsia="仿宋" w:cs="仿宋"/>
                <w:sz w:val="20"/>
                <w:szCs w:val="20"/>
              </w:rPr>
            </w:pPr>
            <w:r>
              <w:rPr>
                <w:rFonts w:hint="eastAsia" w:ascii="仿宋" w:hAnsi="仿宋" w:eastAsia="仿宋" w:cs="仿宋"/>
                <w:spacing w:val="1"/>
                <w:sz w:val="20"/>
                <w:szCs w:val="20"/>
              </w:rPr>
              <w:t>长度&gt;600</w:t>
            </w:r>
          </w:p>
        </w:tc>
        <w:tc>
          <w:tcPr>
            <w:tcW w:w="799" w:type="dxa"/>
            <w:vAlign w:val="top"/>
          </w:tcPr>
          <w:p w14:paraId="30DC8FF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3" w:right="0"/>
              <w:textAlignment w:val="baseline"/>
              <w:rPr>
                <w:rFonts w:hint="eastAsia" w:ascii="仿宋" w:hAnsi="仿宋" w:eastAsia="仿宋" w:cs="仿宋"/>
                <w:sz w:val="20"/>
                <w:szCs w:val="20"/>
              </w:rPr>
            </w:pPr>
            <w:r>
              <w:rPr>
                <w:rFonts w:hint="eastAsia" w:ascii="仿宋" w:hAnsi="仿宋" w:eastAsia="仿宋" w:cs="仿宋"/>
                <w:spacing w:val="1"/>
                <w:sz w:val="20"/>
                <w:szCs w:val="20"/>
              </w:rPr>
              <w:t>士2.0</w:t>
            </w:r>
          </w:p>
        </w:tc>
        <w:tc>
          <w:tcPr>
            <w:tcW w:w="809" w:type="dxa"/>
            <w:vAlign w:val="top"/>
          </w:tcPr>
          <w:p w14:paraId="1C0FDF2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4" w:right="0"/>
              <w:textAlignment w:val="baseline"/>
              <w:rPr>
                <w:rFonts w:hint="eastAsia" w:ascii="仿宋" w:hAnsi="仿宋" w:eastAsia="仿宋" w:cs="仿宋"/>
                <w:sz w:val="20"/>
                <w:szCs w:val="20"/>
              </w:rPr>
            </w:pPr>
            <w:r>
              <w:rPr>
                <w:rFonts w:hint="eastAsia" w:ascii="仿宋" w:hAnsi="仿宋" w:eastAsia="仿宋" w:cs="仿宋"/>
                <w:spacing w:val="-8"/>
                <w:sz w:val="20"/>
                <w:szCs w:val="20"/>
              </w:rPr>
              <w:t>±2.0</w:t>
            </w:r>
          </w:p>
        </w:tc>
        <w:tc>
          <w:tcPr>
            <w:tcW w:w="799" w:type="dxa"/>
            <w:vAlign w:val="top"/>
          </w:tcPr>
          <w:p w14:paraId="2DFC1C0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5" w:right="0"/>
              <w:textAlignment w:val="baseline"/>
              <w:rPr>
                <w:rFonts w:hint="eastAsia" w:ascii="仿宋" w:hAnsi="仿宋" w:eastAsia="仿宋" w:cs="仿宋"/>
                <w:sz w:val="20"/>
                <w:szCs w:val="20"/>
              </w:rPr>
            </w:pPr>
            <w:r>
              <w:rPr>
                <w:rFonts w:hint="eastAsia" w:ascii="仿宋" w:hAnsi="仿宋" w:eastAsia="仿宋" w:cs="仿宋"/>
                <w:spacing w:val="-8"/>
                <w:sz w:val="20"/>
                <w:szCs w:val="20"/>
              </w:rPr>
              <w:t>±2.0</w:t>
            </w:r>
          </w:p>
        </w:tc>
        <w:tc>
          <w:tcPr>
            <w:tcW w:w="809" w:type="dxa"/>
            <w:vAlign w:val="top"/>
          </w:tcPr>
          <w:p w14:paraId="26AC4A3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6" w:right="0"/>
              <w:textAlignment w:val="baseline"/>
              <w:rPr>
                <w:rFonts w:hint="eastAsia" w:ascii="仿宋" w:hAnsi="仿宋" w:eastAsia="仿宋" w:cs="仿宋"/>
                <w:sz w:val="20"/>
                <w:szCs w:val="20"/>
              </w:rPr>
            </w:pPr>
            <w:r>
              <w:rPr>
                <w:rFonts w:hint="eastAsia" w:ascii="仿宋" w:hAnsi="仿宋" w:eastAsia="仿宋" w:cs="仿宋"/>
                <w:spacing w:val="4"/>
                <w:sz w:val="20"/>
                <w:szCs w:val="20"/>
              </w:rPr>
              <w:t>士2.5</w:t>
            </w:r>
          </w:p>
        </w:tc>
        <w:tc>
          <w:tcPr>
            <w:tcW w:w="1139" w:type="dxa"/>
            <w:vAlign w:val="top"/>
          </w:tcPr>
          <w:p w14:paraId="3BF44DB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37"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&lt;2.0</w:t>
            </w:r>
          </w:p>
        </w:tc>
        <w:tc>
          <w:tcPr>
            <w:tcW w:w="1353" w:type="dxa"/>
            <w:vAlign w:val="top"/>
          </w:tcPr>
          <w:p w14:paraId="09D6406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38" w:right="0"/>
              <w:textAlignment w:val="baseline"/>
              <w:rPr>
                <w:rFonts w:hint="eastAsia" w:ascii="仿宋" w:hAnsi="仿宋" w:eastAsia="仿宋" w:cs="仿宋"/>
                <w:sz w:val="20"/>
                <w:szCs w:val="20"/>
              </w:rPr>
            </w:pPr>
            <w:r>
              <w:rPr>
                <w:rFonts w:hint="eastAsia" w:ascii="仿宋" w:hAnsi="仿宋" w:eastAsia="仿宋" w:cs="仿宋"/>
                <w:spacing w:val="-4"/>
                <w:sz w:val="20"/>
                <w:szCs w:val="20"/>
              </w:rPr>
              <w:t>&lt;2.0</w:t>
            </w:r>
          </w:p>
        </w:tc>
      </w:tr>
    </w:tbl>
    <w:p w14:paraId="17BD70F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8" w:firstLineChars="200"/>
        <w:textAlignment w:val="baseline"/>
        <w:rPr>
          <w:rFonts w:hint="eastAsia" w:ascii="仿宋" w:hAnsi="仿宋" w:eastAsia="仿宋" w:cs="仿宋"/>
          <w:spacing w:val="-3"/>
          <w:sz w:val="24"/>
          <w:szCs w:val="24"/>
          <w:lang w:eastAsia="zh-CN"/>
        </w:rPr>
      </w:pPr>
    </w:p>
    <w:p w14:paraId="795D0E77">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64" w:firstLineChars="200"/>
        <w:jc w:val="left"/>
        <w:textAlignment w:val="baseline"/>
        <w:rPr>
          <w:rFonts w:hint="eastAsia" w:ascii="仿宋" w:hAnsi="仿宋" w:eastAsia="仿宋" w:cs="仿宋"/>
          <w:spacing w:val="-4"/>
          <w:sz w:val="24"/>
          <w:szCs w:val="24"/>
          <w:lang w:eastAsia="zh-CN"/>
        </w:rPr>
      </w:pPr>
    </w:p>
    <w:p w14:paraId="2F2DC73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right="0"/>
        <w:jc w:val="left"/>
        <w:textAlignment w:val="baseline"/>
        <w:rPr>
          <w:rFonts w:hint="eastAsia" w:ascii="仿宋" w:hAnsi="仿宋" w:eastAsia="仿宋" w:cs="仿宋"/>
          <w:spacing w:val="4"/>
          <w:sz w:val="24"/>
          <w:szCs w:val="24"/>
          <w:lang w:val="en-US" w:eastAsia="zh-CN"/>
        </w:rPr>
      </w:pPr>
    </w:p>
    <w:p w14:paraId="4C8FE4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right="0"/>
        <w:jc w:val="left"/>
        <w:textAlignment w:val="baseline"/>
        <w:rPr>
          <w:rFonts w:hint="eastAsia" w:ascii="仿宋" w:hAnsi="仿宋" w:eastAsia="仿宋" w:cs="仿宋"/>
          <w:spacing w:val="4"/>
          <w:sz w:val="24"/>
          <w:szCs w:val="24"/>
          <w:lang w:val="en-US" w:eastAsia="zh-CN"/>
        </w:rPr>
      </w:pPr>
    </w:p>
    <w:p w14:paraId="14599122">
      <w:pPr>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br w:type="page"/>
      </w:r>
    </w:p>
    <w:p w14:paraId="0D6E302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right="0"/>
        <w:jc w:val="left"/>
        <w:textAlignment w:val="baseline"/>
        <w:rPr>
          <w:rFonts w:hint="eastAsia" w:ascii="仿宋" w:hAnsi="仿宋" w:eastAsia="仿宋" w:cs="仿宋"/>
          <w:spacing w:val="4"/>
          <w:sz w:val="24"/>
          <w:szCs w:val="24"/>
        </w:rPr>
      </w:pPr>
      <w:r>
        <w:rPr>
          <w:rFonts w:hint="eastAsia" w:ascii="仿宋" w:hAnsi="仿宋" w:eastAsia="仿宋" w:cs="仿宋"/>
          <w:spacing w:val="4"/>
          <w:sz w:val="24"/>
          <w:szCs w:val="24"/>
          <w:lang w:val="en-US" w:eastAsia="zh-CN"/>
        </w:rPr>
        <w:t>5.2.4</w:t>
      </w:r>
      <w:r>
        <w:rPr>
          <w:rFonts w:hint="eastAsia" w:ascii="仿宋" w:hAnsi="仿宋" w:cs="仿宋"/>
          <w:spacing w:val="4"/>
          <w:sz w:val="24"/>
          <w:szCs w:val="24"/>
          <w:lang w:val="en-US" w:eastAsia="zh-CN"/>
        </w:rPr>
        <w:t xml:space="preserve"> </w:t>
      </w:r>
      <w:r>
        <w:rPr>
          <w:rFonts w:hint="eastAsia" w:ascii="仿宋" w:hAnsi="仿宋" w:eastAsia="仿宋" w:cs="仿宋"/>
          <w:spacing w:val="4"/>
          <w:sz w:val="24"/>
          <w:szCs w:val="24"/>
          <w:lang w:val="en-US" w:eastAsia="zh-CN"/>
        </w:rPr>
        <w:t>仿石路面砖抗压强度</w:t>
      </w:r>
      <w:r>
        <w:rPr>
          <w:rFonts w:hint="eastAsia" w:ascii="仿宋" w:hAnsi="仿宋" w:eastAsia="仿宋" w:cs="仿宋"/>
          <w:spacing w:val="4"/>
          <w:sz w:val="24"/>
          <w:szCs w:val="24"/>
        </w:rPr>
        <w:t>质量应符合表</w:t>
      </w:r>
      <w:r>
        <w:rPr>
          <w:rFonts w:hint="eastAsia" w:ascii="仿宋" w:hAnsi="仿宋" w:eastAsia="仿宋" w:cs="仿宋"/>
          <w:spacing w:val="4"/>
          <w:sz w:val="24"/>
          <w:szCs w:val="24"/>
          <w:lang w:val="en-US" w:eastAsia="zh-CN"/>
        </w:rPr>
        <w:t>7</w:t>
      </w:r>
      <w:r>
        <w:rPr>
          <w:rFonts w:hint="eastAsia" w:ascii="仿宋" w:hAnsi="仿宋" w:eastAsia="仿宋" w:cs="仿宋"/>
          <w:spacing w:val="4"/>
          <w:sz w:val="24"/>
          <w:szCs w:val="24"/>
        </w:rPr>
        <w:t>的规定</w:t>
      </w:r>
    </w:p>
    <w:p w14:paraId="5D08A2F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Chars="0" w:right="0"/>
        <w:jc w:val="center"/>
        <w:textAlignment w:val="baseline"/>
        <w:rPr>
          <w:rFonts w:hint="eastAsia" w:ascii="仿宋" w:hAnsi="仿宋" w:eastAsia="仿宋" w:cs="仿宋"/>
          <w:b w:val="0"/>
          <w:bCs w:val="0"/>
          <w:spacing w:val="-12"/>
          <w:position w:val="-1"/>
          <w:sz w:val="20"/>
          <w:szCs w:val="20"/>
          <w:lang w:val="en-US" w:eastAsia="zh-CN"/>
        </w:rPr>
      </w:pPr>
      <w:r>
        <w:rPr>
          <w:rFonts w:hint="eastAsia" w:ascii="仿宋" w:hAnsi="仿宋" w:eastAsia="仿宋" w:cs="仿宋"/>
          <w:spacing w:val="4"/>
          <w:sz w:val="20"/>
          <w:szCs w:val="20"/>
          <w:lang w:val="en-US" w:eastAsia="zh-CN"/>
        </w:rPr>
        <w:t xml:space="preserve">                   </w:t>
      </w:r>
      <w:r>
        <w:rPr>
          <w:rFonts w:hint="eastAsia" w:ascii="仿宋" w:hAnsi="仿宋" w:eastAsia="仿宋" w:cs="仿宋"/>
          <w:spacing w:val="4"/>
          <w:sz w:val="20"/>
          <w:szCs w:val="20"/>
        </w:rPr>
        <w:t>表</w:t>
      </w:r>
      <w:r>
        <w:rPr>
          <w:rFonts w:hint="eastAsia" w:ascii="仿宋" w:hAnsi="仿宋" w:eastAsia="仿宋" w:cs="仿宋"/>
          <w:spacing w:val="4"/>
          <w:sz w:val="20"/>
          <w:szCs w:val="20"/>
          <w:lang w:val="en-US" w:eastAsia="zh-CN"/>
        </w:rPr>
        <w:t>7</w:t>
      </w:r>
      <w:r>
        <w:rPr>
          <w:rFonts w:hint="eastAsia" w:ascii="仿宋" w:hAnsi="仿宋" w:eastAsia="仿宋" w:cs="仿宋"/>
          <w:b w:val="0"/>
          <w:bCs w:val="0"/>
          <w:spacing w:val="-12"/>
          <w:position w:val="-1"/>
          <w:sz w:val="20"/>
          <w:szCs w:val="20"/>
          <w:lang w:val="en-US" w:eastAsia="zh-CN"/>
        </w:rPr>
        <w:t>仿石路面砖抗压强度                              单位：兆帕（MP）</w:t>
      </w:r>
    </w:p>
    <w:tbl>
      <w:tblPr>
        <w:tblStyle w:val="15"/>
        <w:tblW w:w="8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1"/>
        <w:gridCol w:w="2747"/>
        <w:gridCol w:w="2951"/>
      </w:tblGrid>
      <w:tr w14:paraId="1484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2761" w:type="dxa"/>
            <w:vAlign w:val="top"/>
          </w:tcPr>
          <w:p w14:paraId="171B55D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684" w:right="0"/>
              <w:textAlignment w:val="baseline"/>
              <w:rPr>
                <w:rFonts w:hint="eastAsia" w:ascii="仿宋" w:hAnsi="仿宋" w:eastAsia="仿宋" w:cs="仿宋"/>
                <w:color w:val="auto"/>
                <w:sz w:val="20"/>
                <w:szCs w:val="20"/>
              </w:rPr>
            </w:pPr>
            <w:r>
              <w:rPr>
                <w:rFonts w:hint="eastAsia" w:ascii="仿宋" w:hAnsi="仿宋" w:eastAsia="仿宋" w:cs="仿宋"/>
                <w:color w:val="auto"/>
                <w:spacing w:val="2"/>
                <w:sz w:val="20"/>
                <w:szCs w:val="20"/>
              </w:rPr>
              <w:t>抗压强度等级</w:t>
            </w:r>
          </w:p>
        </w:tc>
        <w:tc>
          <w:tcPr>
            <w:tcW w:w="2747" w:type="dxa"/>
            <w:vAlign w:val="top"/>
          </w:tcPr>
          <w:p w14:paraId="12DBB87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24" w:right="0"/>
              <w:textAlignment w:val="baseline"/>
              <w:rPr>
                <w:rFonts w:hint="eastAsia" w:ascii="仿宋" w:hAnsi="仿宋" w:eastAsia="仿宋" w:cs="仿宋"/>
                <w:color w:val="auto"/>
                <w:sz w:val="20"/>
                <w:szCs w:val="20"/>
              </w:rPr>
            </w:pPr>
            <w:r>
              <w:rPr>
                <w:rFonts w:hint="eastAsia" w:ascii="仿宋" w:hAnsi="仿宋" w:eastAsia="仿宋" w:cs="仿宋"/>
                <w:color w:val="auto"/>
                <w:spacing w:val="-2"/>
                <w:sz w:val="20"/>
                <w:szCs w:val="20"/>
              </w:rPr>
              <w:t>平均值</w:t>
            </w:r>
          </w:p>
        </w:tc>
        <w:tc>
          <w:tcPr>
            <w:tcW w:w="2951" w:type="dxa"/>
            <w:vAlign w:val="top"/>
          </w:tcPr>
          <w:p w14:paraId="3347CD8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96" w:right="0"/>
              <w:textAlignment w:val="baseline"/>
              <w:rPr>
                <w:rFonts w:hint="eastAsia" w:ascii="仿宋" w:hAnsi="仿宋" w:eastAsia="仿宋" w:cs="仿宋"/>
                <w:color w:val="auto"/>
                <w:sz w:val="20"/>
                <w:szCs w:val="20"/>
              </w:rPr>
            </w:pPr>
            <w:r>
              <w:rPr>
                <w:rFonts w:hint="eastAsia" w:ascii="仿宋" w:hAnsi="仿宋" w:eastAsia="仿宋" w:cs="仿宋"/>
                <w:color w:val="auto"/>
                <w:spacing w:val="-2"/>
                <w:sz w:val="20"/>
                <w:szCs w:val="20"/>
              </w:rPr>
              <w:t>单块最小值</w:t>
            </w:r>
          </w:p>
        </w:tc>
      </w:tr>
      <w:tr w14:paraId="0DB6C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761" w:type="dxa"/>
            <w:vAlign w:val="top"/>
          </w:tcPr>
          <w:p w14:paraId="180B3A6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44" w:right="0"/>
              <w:textAlignment w:val="baseline"/>
              <w:rPr>
                <w:rFonts w:hint="eastAsia" w:ascii="仿宋" w:hAnsi="仿宋" w:eastAsia="仿宋" w:cs="仿宋"/>
                <w:color w:val="auto"/>
                <w:sz w:val="20"/>
                <w:szCs w:val="20"/>
              </w:rPr>
            </w:pPr>
            <w:r>
              <w:rPr>
                <w:rFonts w:hint="eastAsia" w:ascii="仿宋" w:hAnsi="仿宋" w:eastAsia="仿宋" w:cs="仿宋"/>
                <w:color w:val="auto"/>
                <w:spacing w:val="-3"/>
                <w:sz w:val="20"/>
                <w:szCs w:val="20"/>
                <w:lang w:val="en-US" w:eastAsia="zh-CN"/>
              </w:rPr>
              <w:t>f</w:t>
            </w:r>
            <w:r>
              <w:rPr>
                <w:rFonts w:hint="eastAsia" w:ascii="仿宋" w:hAnsi="仿宋" w:eastAsia="仿宋" w:cs="仿宋"/>
                <w:color w:val="auto"/>
                <w:spacing w:val="-3"/>
                <w:sz w:val="20"/>
                <w:szCs w:val="20"/>
              </w:rPr>
              <w:t>e</w:t>
            </w:r>
            <w:r>
              <w:rPr>
                <w:rFonts w:hint="eastAsia" w:ascii="仿宋" w:hAnsi="仿宋" w:eastAsia="仿宋" w:cs="仿宋"/>
                <w:color w:val="auto"/>
                <w:spacing w:val="-3"/>
                <w:sz w:val="20"/>
                <w:szCs w:val="20"/>
                <w:lang w:val="en-US" w:eastAsia="zh-CN"/>
              </w:rPr>
              <w:t>4</w:t>
            </w:r>
            <w:r>
              <w:rPr>
                <w:rFonts w:hint="eastAsia" w:ascii="仿宋" w:hAnsi="仿宋" w:eastAsia="仿宋" w:cs="仿宋"/>
                <w:color w:val="auto"/>
                <w:spacing w:val="-3"/>
                <w:sz w:val="20"/>
                <w:szCs w:val="20"/>
              </w:rPr>
              <w:t>0</w:t>
            </w:r>
          </w:p>
        </w:tc>
        <w:tc>
          <w:tcPr>
            <w:tcW w:w="2747" w:type="dxa"/>
            <w:vAlign w:val="top"/>
          </w:tcPr>
          <w:p w14:paraId="24997A7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24" w:right="0"/>
              <w:textAlignment w:val="baseline"/>
              <w:rPr>
                <w:rFonts w:hint="eastAsia" w:ascii="仿宋" w:hAnsi="仿宋" w:eastAsia="仿宋" w:cs="仿宋"/>
                <w:color w:val="auto"/>
                <w:sz w:val="20"/>
                <w:szCs w:val="20"/>
              </w:rPr>
            </w:pPr>
            <w:r>
              <w:rPr>
                <w:rFonts w:hint="eastAsia" w:ascii="仿宋" w:hAnsi="仿宋" w:eastAsia="仿宋" w:cs="仿宋"/>
                <w:color w:val="auto"/>
                <w:spacing w:val="-7"/>
                <w:sz w:val="20"/>
                <w:szCs w:val="20"/>
              </w:rPr>
              <w:t>≥</w:t>
            </w:r>
            <w:r>
              <w:rPr>
                <w:rFonts w:hint="eastAsia" w:ascii="仿宋" w:hAnsi="仿宋" w:eastAsia="仿宋" w:cs="仿宋"/>
                <w:color w:val="auto"/>
                <w:spacing w:val="-7"/>
                <w:sz w:val="20"/>
                <w:szCs w:val="20"/>
                <w:lang w:val="en-US" w:eastAsia="zh-CN"/>
              </w:rPr>
              <w:t>40</w:t>
            </w:r>
            <w:r>
              <w:rPr>
                <w:rFonts w:hint="eastAsia" w:ascii="仿宋" w:hAnsi="仿宋" w:eastAsia="仿宋" w:cs="仿宋"/>
                <w:color w:val="auto"/>
                <w:spacing w:val="-7"/>
                <w:sz w:val="20"/>
                <w:szCs w:val="20"/>
              </w:rPr>
              <w:t>.0</w:t>
            </w:r>
          </w:p>
        </w:tc>
        <w:tc>
          <w:tcPr>
            <w:tcW w:w="2951" w:type="dxa"/>
            <w:vAlign w:val="top"/>
          </w:tcPr>
          <w:p w14:paraId="103E896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26" w:right="0"/>
              <w:textAlignment w:val="baseline"/>
              <w:rPr>
                <w:rFonts w:hint="eastAsia" w:ascii="仿宋" w:hAnsi="仿宋" w:eastAsia="仿宋" w:cs="仿宋"/>
                <w:color w:val="auto"/>
                <w:sz w:val="20"/>
                <w:szCs w:val="20"/>
              </w:rPr>
            </w:pPr>
            <w:r>
              <w:rPr>
                <w:rFonts w:hint="eastAsia" w:ascii="仿宋" w:hAnsi="仿宋" w:eastAsia="仿宋" w:cs="仿宋"/>
                <w:color w:val="auto"/>
                <w:spacing w:val="-7"/>
                <w:sz w:val="20"/>
                <w:szCs w:val="20"/>
              </w:rPr>
              <w:t>≥</w:t>
            </w:r>
            <w:r>
              <w:rPr>
                <w:rFonts w:hint="eastAsia" w:ascii="仿宋" w:hAnsi="仿宋" w:eastAsia="仿宋" w:cs="仿宋"/>
                <w:color w:val="auto"/>
                <w:spacing w:val="-7"/>
                <w:sz w:val="20"/>
                <w:szCs w:val="20"/>
                <w:lang w:val="en-US" w:eastAsia="zh-CN"/>
              </w:rPr>
              <w:t>32</w:t>
            </w:r>
            <w:r>
              <w:rPr>
                <w:rFonts w:hint="eastAsia" w:ascii="仿宋" w:hAnsi="仿宋" w:eastAsia="仿宋" w:cs="仿宋"/>
                <w:color w:val="auto"/>
                <w:spacing w:val="-7"/>
                <w:sz w:val="20"/>
                <w:szCs w:val="20"/>
              </w:rPr>
              <w:t>.0</w:t>
            </w:r>
          </w:p>
        </w:tc>
      </w:tr>
      <w:tr w14:paraId="74DA0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761" w:type="dxa"/>
            <w:shd w:val="clear" w:color="auto" w:fill="auto"/>
            <w:vAlign w:val="top"/>
          </w:tcPr>
          <w:p w14:paraId="053CAE2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34" w:leftChars="0" w:right="0"/>
              <w:textAlignment w:val="baseline"/>
              <w:rPr>
                <w:rFonts w:hint="eastAsia" w:ascii="仿宋" w:hAnsi="仿宋" w:eastAsia="仿宋" w:cs="仿宋"/>
                <w:snapToGrid w:val="0"/>
                <w:color w:val="auto"/>
                <w:kern w:val="0"/>
                <w:sz w:val="20"/>
                <w:szCs w:val="20"/>
                <w:lang w:val="en-US" w:eastAsia="zh-CN" w:bidi="ar-SA"/>
              </w:rPr>
            </w:pPr>
            <w:r>
              <w:rPr>
                <w:rFonts w:hint="eastAsia" w:ascii="仿宋" w:hAnsi="仿宋" w:eastAsia="仿宋" w:cs="仿宋"/>
                <w:color w:val="auto"/>
                <w:spacing w:val="-3"/>
                <w:sz w:val="20"/>
                <w:szCs w:val="20"/>
                <w:lang w:val="en-US" w:eastAsia="zh-CN"/>
              </w:rPr>
              <w:t>f</w:t>
            </w:r>
            <w:r>
              <w:rPr>
                <w:rFonts w:hint="eastAsia" w:ascii="仿宋" w:hAnsi="仿宋" w:eastAsia="仿宋" w:cs="仿宋"/>
                <w:color w:val="auto"/>
                <w:spacing w:val="-3"/>
                <w:sz w:val="20"/>
                <w:szCs w:val="20"/>
              </w:rPr>
              <w:t>e</w:t>
            </w:r>
            <w:r>
              <w:rPr>
                <w:rFonts w:hint="eastAsia" w:ascii="仿宋" w:hAnsi="仿宋" w:eastAsia="仿宋" w:cs="仿宋"/>
                <w:color w:val="auto"/>
                <w:spacing w:val="-3"/>
                <w:sz w:val="20"/>
                <w:szCs w:val="20"/>
                <w:lang w:val="en-US" w:eastAsia="zh-CN"/>
              </w:rPr>
              <w:t>50</w:t>
            </w:r>
          </w:p>
        </w:tc>
        <w:tc>
          <w:tcPr>
            <w:tcW w:w="2747" w:type="dxa"/>
            <w:shd w:val="clear" w:color="auto" w:fill="auto"/>
            <w:vAlign w:val="top"/>
          </w:tcPr>
          <w:p w14:paraId="0E7E37B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23" w:leftChars="0" w:right="0"/>
              <w:textAlignment w:val="baseline"/>
              <w:rPr>
                <w:rFonts w:hint="eastAsia" w:ascii="仿宋" w:hAnsi="仿宋" w:eastAsia="仿宋" w:cs="仿宋"/>
                <w:snapToGrid w:val="0"/>
                <w:color w:val="auto"/>
                <w:kern w:val="0"/>
                <w:sz w:val="20"/>
                <w:szCs w:val="20"/>
                <w:lang w:val="en-US" w:eastAsia="zh-CN" w:bidi="ar-SA"/>
              </w:rPr>
            </w:pPr>
            <w:r>
              <w:rPr>
                <w:rFonts w:hint="eastAsia" w:ascii="仿宋" w:hAnsi="仿宋" w:eastAsia="仿宋" w:cs="仿宋"/>
                <w:color w:val="auto"/>
                <w:spacing w:val="-7"/>
                <w:sz w:val="20"/>
                <w:szCs w:val="20"/>
              </w:rPr>
              <w:t>≥</w:t>
            </w:r>
            <w:r>
              <w:rPr>
                <w:rFonts w:hint="eastAsia" w:ascii="仿宋" w:hAnsi="仿宋" w:eastAsia="仿宋" w:cs="仿宋"/>
                <w:color w:val="auto"/>
                <w:spacing w:val="-7"/>
                <w:sz w:val="20"/>
                <w:szCs w:val="20"/>
                <w:lang w:val="en-US" w:eastAsia="zh-CN"/>
              </w:rPr>
              <w:t>50.0</w:t>
            </w:r>
          </w:p>
        </w:tc>
        <w:tc>
          <w:tcPr>
            <w:tcW w:w="2951" w:type="dxa"/>
            <w:shd w:val="clear" w:color="auto" w:fill="auto"/>
            <w:vAlign w:val="top"/>
          </w:tcPr>
          <w:p w14:paraId="31D016B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26" w:leftChars="0" w:right="0"/>
              <w:textAlignment w:val="baseline"/>
              <w:rPr>
                <w:rFonts w:hint="eastAsia" w:ascii="仿宋" w:hAnsi="仿宋" w:eastAsia="仿宋" w:cs="仿宋"/>
                <w:snapToGrid w:val="0"/>
                <w:color w:val="auto"/>
                <w:kern w:val="0"/>
                <w:sz w:val="20"/>
                <w:szCs w:val="20"/>
                <w:lang w:val="en-US" w:eastAsia="zh-CN" w:bidi="ar-SA"/>
              </w:rPr>
            </w:pPr>
            <w:r>
              <w:rPr>
                <w:rFonts w:hint="eastAsia" w:ascii="仿宋" w:hAnsi="仿宋" w:eastAsia="仿宋" w:cs="仿宋"/>
                <w:color w:val="auto"/>
                <w:spacing w:val="-7"/>
                <w:sz w:val="20"/>
                <w:szCs w:val="20"/>
              </w:rPr>
              <w:t>≥</w:t>
            </w:r>
            <w:r>
              <w:rPr>
                <w:rFonts w:hint="eastAsia" w:ascii="仿宋" w:hAnsi="仿宋" w:eastAsia="仿宋" w:cs="仿宋"/>
                <w:color w:val="auto"/>
                <w:spacing w:val="-7"/>
                <w:sz w:val="20"/>
                <w:szCs w:val="20"/>
                <w:lang w:val="en-US" w:eastAsia="zh-CN"/>
              </w:rPr>
              <w:t>42.0</w:t>
            </w:r>
          </w:p>
        </w:tc>
      </w:tr>
    </w:tbl>
    <w:p w14:paraId="70E1AEC9">
      <w:pPr>
        <w:pStyle w:val="5"/>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lang w:val="en-US" w:eastAsia="zh-CN"/>
        </w:rPr>
      </w:pPr>
      <w:r>
        <w:rPr>
          <w:rFonts w:hint="eastAsia" w:ascii="仿宋" w:hAnsi="仿宋" w:eastAsia="仿宋" w:cs="仿宋"/>
          <w:spacing w:val="4"/>
          <w:sz w:val="24"/>
          <w:szCs w:val="24"/>
          <w:lang w:val="en-US" w:eastAsia="zh-CN"/>
        </w:rPr>
        <w:t>5.2.5 仿石路面砖抗折强度</w:t>
      </w:r>
      <w:r>
        <w:rPr>
          <w:rFonts w:hint="eastAsia" w:ascii="仿宋" w:hAnsi="仿宋" w:eastAsia="仿宋" w:cs="仿宋"/>
          <w:spacing w:val="4"/>
          <w:sz w:val="24"/>
          <w:szCs w:val="24"/>
        </w:rPr>
        <w:t>质量应符合表</w:t>
      </w:r>
      <w:r>
        <w:rPr>
          <w:rFonts w:hint="eastAsia" w:ascii="仿宋" w:hAnsi="仿宋" w:eastAsia="仿宋" w:cs="仿宋"/>
          <w:spacing w:val="4"/>
          <w:sz w:val="24"/>
          <w:szCs w:val="24"/>
          <w:lang w:val="en-US" w:eastAsia="zh-CN"/>
        </w:rPr>
        <w:t>8</w:t>
      </w:r>
      <w:r>
        <w:rPr>
          <w:rFonts w:hint="eastAsia" w:ascii="仿宋" w:hAnsi="仿宋" w:eastAsia="仿宋" w:cs="仿宋"/>
          <w:spacing w:val="4"/>
          <w:sz w:val="24"/>
          <w:szCs w:val="24"/>
        </w:rPr>
        <w:t>的规定</w:t>
      </w:r>
      <w:r>
        <w:rPr>
          <w:rFonts w:hint="eastAsia" w:ascii="仿宋" w:hAnsi="仿宋" w:eastAsia="仿宋" w:cs="仿宋"/>
          <w:spacing w:val="4"/>
          <w:sz w:val="24"/>
          <w:szCs w:val="24"/>
          <w:lang w:eastAsia="zh-CN"/>
        </w:rPr>
        <w:t>。</w:t>
      </w:r>
    </w:p>
    <w:p w14:paraId="4781BA9A">
      <w:pPr>
        <w:pStyle w:val="5"/>
        <w:keepNext w:val="0"/>
        <w:keepLines w:val="0"/>
        <w:pageBreakBefore w:val="0"/>
        <w:widowControl/>
        <w:kinsoku w:val="0"/>
        <w:wordWrap/>
        <w:overflowPunct/>
        <w:topLinePunct w:val="0"/>
        <w:autoSpaceDE w:val="0"/>
        <w:autoSpaceDN w:val="0"/>
        <w:bidi w:val="0"/>
        <w:adjustRightInd w:val="0"/>
        <w:snapToGrid w:val="0"/>
        <w:spacing w:line="360" w:lineRule="exact"/>
        <w:ind w:right="0" w:firstLine="3536" w:firstLineChars="1700"/>
        <w:jc w:val="left"/>
        <w:textAlignment w:val="baseline"/>
        <w:rPr>
          <w:rFonts w:hint="eastAsia" w:ascii="仿宋" w:hAnsi="仿宋" w:eastAsia="仿宋" w:cs="仿宋"/>
          <w:spacing w:val="4"/>
          <w:sz w:val="20"/>
          <w:szCs w:val="20"/>
          <w:lang w:val="en-US" w:eastAsia="zh-CN"/>
        </w:rPr>
      </w:pPr>
      <w:r>
        <w:rPr>
          <w:rFonts w:hint="eastAsia" w:ascii="仿宋" w:hAnsi="仿宋" w:eastAsia="仿宋" w:cs="仿宋"/>
          <w:spacing w:val="4"/>
          <w:sz w:val="20"/>
          <w:szCs w:val="20"/>
        </w:rPr>
        <w:t>表</w:t>
      </w:r>
      <w:r>
        <w:rPr>
          <w:rFonts w:hint="eastAsia" w:ascii="仿宋" w:hAnsi="仿宋" w:eastAsia="仿宋" w:cs="仿宋"/>
          <w:spacing w:val="4"/>
          <w:sz w:val="20"/>
          <w:szCs w:val="20"/>
          <w:lang w:val="en-US" w:eastAsia="zh-CN"/>
        </w:rPr>
        <w:t xml:space="preserve">8仿石路面砖抗折强度             </w:t>
      </w:r>
      <w:r>
        <w:rPr>
          <w:rFonts w:hint="eastAsia" w:ascii="仿宋" w:hAnsi="仿宋" w:eastAsia="仿宋" w:cs="仿宋"/>
          <w:b w:val="0"/>
          <w:bCs w:val="0"/>
          <w:spacing w:val="-12"/>
          <w:position w:val="-1"/>
          <w:sz w:val="20"/>
          <w:szCs w:val="20"/>
          <w:lang w:val="en-US" w:eastAsia="zh-CN"/>
        </w:rPr>
        <w:t>单位：兆帕（MP）</w:t>
      </w:r>
    </w:p>
    <w:tbl>
      <w:tblPr>
        <w:tblStyle w:val="15"/>
        <w:tblW w:w="8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51"/>
        <w:gridCol w:w="2747"/>
        <w:gridCol w:w="2961"/>
      </w:tblGrid>
      <w:tr w14:paraId="1FFD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751" w:type="dxa"/>
            <w:vAlign w:val="top"/>
          </w:tcPr>
          <w:p w14:paraId="44CF4E7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674" w:right="0"/>
              <w:textAlignment w:val="baseline"/>
              <w:rPr>
                <w:rFonts w:hint="eastAsia" w:ascii="仿宋" w:hAnsi="仿宋" w:eastAsia="仿宋" w:cs="仿宋"/>
                <w:sz w:val="20"/>
                <w:szCs w:val="20"/>
              </w:rPr>
            </w:pPr>
            <w:r>
              <w:rPr>
                <w:rFonts w:hint="eastAsia" w:ascii="仿宋" w:hAnsi="仿宋" w:eastAsia="仿宋" w:cs="仿宋"/>
                <w:spacing w:val="2"/>
                <w:sz w:val="20"/>
                <w:szCs w:val="20"/>
              </w:rPr>
              <w:t>抗折强度等级</w:t>
            </w:r>
          </w:p>
        </w:tc>
        <w:tc>
          <w:tcPr>
            <w:tcW w:w="2747" w:type="dxa"/>
            <w:vAlign w:val="top"/>
          </w:tcPr>
          <w:p w14:paraId="4FFF96D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23" w:right="0"/>
              <w:textAlignment w:val="baseline"/>
              <w:rPr>
                <w:rFonts w:hint="eastAsia" w:ascii="仿宋" w:hAnsi="仿宋" w:eastAsia="仿宋" w:cs="仿宋"/>
                <w:sz w:val="20"/>
                <w:szCs w:val="20"/>
              </w:rPr>
            </w:pPr>
            <w:r>
              <w:rPr>
                <w:rFonts w:hint="eastAsia" w:ascii="仿宋" w:hAnsi="仿宋" w:eastAsia="仿宋" w:cs="仿宋"/>
                <w:spacing w:val="-2"/>
                <w:sz w:val="20"/>
                <w:szCs w:val="20"/>
              </w:rPr>
              <w:t>平均值</w:t>
            </w:r>
          </w:p>
        </w:tc>
        <w:tc>
          <w:tcPr>
            <w:tcW w:w="2961" w:type="dxa"/>
            <w:vAlign w:val="top"/>
          </w:tcPr>
          <w:p w14:paraId="4524CB7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896" w:right="0"/>
              <w:textAlignment w:val="baseline"/>
              <w:rPr>
                <w:rFonts w:hint="eastAsia" w:ascii="仿宋" w:hAnsi="仿宋" w:eastAsia="仿宋" w:cs="仿宋"/>
                <w:sz w:val="20"/>
                <w:szCs w:val="20"/>
              </w:rPr>
            </w:pPr>
            <w:r>
              <w:rPr>
                <w:rFonts w:hint="eastAsia" w:ascii="仿宋" w:hAnsi="仿宋" w:eastAsia="仿宋" w:cs="仿宋"/>
                <w:spacing w:val="-2"/>
                <w:sz w:val="20"/>
                <w:szCs w:val="20"/>
              </w:rPr>
              <w:t>单块最小值</w:t>
            </w:r>
          </w:p>
        </w:tc>
      </w:tr>
      <w:tr w14:paraId="4FE9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751" w:type="dxa"/>
            <w:vAlign w:val="top"/>
          </w:tcPr>
          <w:p w14:paraId="530EEA4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74" w:right="0"/>
              <w:textAlignment w:val="baseline"/>
              <w:rPr>
                <w:rFonts w:hint="eastAsia" w:ascii="仿宋" w:hAnsi="仿宋" w:eastAsia="仿宋" w:cs="仿宋"/>
                <w:color w:val="auto"/>
                <w:sz w:val="20"/>
                <w:szCs w:val="20"/>
              </w:rPr>
            </w:pPr>
            <w:r>
              <w:rPr>
                <w:rFonts w:hint="eastAsia" w:ascii="仿宋" w:hAnsi="仿宋" w:eastAsia="仿宋" w:cs="仿宋"/>
                <w:color w:val="auto"/>
                <w:spacing w:val="-3"/>
                <w:sz w:val="20"/>
                <w:szCs w:val="20"/>
              </w:rPr>
              <w:t>ft5.0</w:t>
            </w:r>
          </w:p>
        </w:tc>
        <w:tc>
          <w:tcPr>
            <w:tcW w:w="2747" w:type="dxa"/>
            <w:vAlign w:val="top"/>
          </w:tcPr>
          <w:p w14:paraId="483EB65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73" w:right="0"/>
              <w:textAlignment w:val="baseline"/>
              <w:rPr>
                <w:rFonts w:hint="eastAsia" w:ascii="仿宋" w:hAnsi="仿宋" w:eastAsia="仿宋" w:cs="仿宋"/>
                <w:color w:val="auto"/>
                <w:sz w:val="20"/>
                <w:szCs w:val="20"/>
              </w:rPr>
            </w:pPr>
            <w:r>
              <w:rPr>
                <w:rFonts w:hint="eastAsia" w:ascii="仿宋" w:hAnsi="仿宋" w:eastAsia="仿宋" w:cs="仿宋"/>
                <w:color w:val="auto"/>
                <w:spacing w:val="-8"/>
                <w:sz w:val="20"/>
                <w:szCs w:val="20"/>
              </w:rPr>
              <w:t>≥5.0</w:t>
            </w:r>
          </w:p>
        </w:tc>
        <w:tc>
          <w:tcPr>
            <w:tcW w:w="2961" w:type="dxa"/>
            <w:vAlign w:val="top"/>
          </w:tcPr>
          <w:p w14:paraId="51954FB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86" w:right="0"/>
              <w:textAlignment w:val="baseline"/>
              <w:rPr>
                <w:rFonts w:hint="eastAsia" w:ascii="仿宋" w:hAnsi="仿宋" w:eastAsia="仿宋" w:cs="仿宋"/>
                <w:color w:val="auto"/>
                <w:sz w:val="20"/>
                <w:szCs w:val="20"/>
              </w:rPr>
            </w:pPr>
            <w:r>
              <w:rPr>
                <w:rFonts w:hint="eastAsia" w:ascii="仿宋" w:hAnsi="仿宋" w:eastAsia="仿宋" w:cs="仿宋"/>
                <w:color w:val="auto"/>
                <w:spacing w:val="-8"/>
                <w:sz w:val="20"/>
                <w:szCs w:val="20"/>
              </w:rPr>
              <w:t>≥4.3</w:t>
            </w:r>
          </w:p>
        </w:tc>
      </w:tr>
      <w:tr w14:paraId="4C970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2751" w:type="dxa"/>
            <w:vAlign w:val="top"/>
          </w:tcPr>
          <w:p w14:paraId="360EF3B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74" w:right="0"/>
              <w:textAlignment w:val="baseline"/>
              <w:rPr>
                <w:rFonts w:hint="eastAsia" w:ascii="仿宋" w:hAnsi="仿宋" w:eastAsia="仿宋" w:cs="仿宋"/>
                <w:color w:val="auto"/>
                <w:sz w:val="20"/>
                <w:szCs w:val="20"/>
              </w:rPr>
            </w:pPr>
            <w:r>
              <w:rPr>
                <w:rFonts w:hint="eastAsia" w:ascii="仿宋" w:hAnsi="仿宋" w:eastAsia="仿宋" w:cs="仿宋"/>
                <w:color w:val="auto"/>
                <w:spacing w:val="-3"/>
                <w:sz w:val="20"/>
                <w:szCs w:val="20"/>
              </w:rPr>
              <w:t>ft6.0</w:t>
            </w:r>
          </w:p>
        </w:tc>
        <w:tc>
          <w:tcPr>
            <w:tcW w:w="2747" w:type="dxa"/>
            <w:vAlign w:val="top"/>
          </w:tcPr>
          <w:p w14:paraId="3E479BA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73" w:right="0"/>
              <w:textAlignment w:val="baseline"/>
              <w:rPr>
                <w:rFonts w:hint="eastAsia" w:ascii="仿宋" w:hAnsi="仿宋" w:eastAsia="仿宋" w:cs="仿宋"/>
                <w:color w:val="auto"/>
                <w:sz w:val="20"/>
                <w:szCs w:val="20"/>
              </w:rPr>
            </w:pPr>
            <w:r>
              <w:rPr>
                <w:rFonts w:hint="eastAsia" w:ascii="仿宋" w:hAnsi="仿宋" w:eastAsia="仿宋" w:cs="仿宋"/>
                <w:color w:val="auto"/>
                <w:spacing w:val="-8"/>
                <w:sz w:val="20"/>
                <w:szCs w:val="20"/>
              </w:rPr>
              <w:t>≥6.0</w:t>
            </w:r>
          </w:p>
        </w:tc>
        <w:tc>
          <w:tcPr>
            <w:tcW w:w="2961" w:type="dxa"/>
            <w:vAlign w:val="top"/>
          </w:tcPr>
          <w:p w14:paraId="1E9265F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186" w:right="0"/>
              <w:textAlignment w:val="baseline"/>
              <w:rPr>
                <w:rFonts w:hint="eastAsia" w:ascii="仿宋" w:hAnsi="仿宋" w:eastAsia="仿宋" w:cs="仿宋"/>
                <w:color w:val="auto"/>
                <w:sz w:val="20"/>
                <w:szCs w:val="20"/>
              </w:rPr>
            </w:pPr>
            <w:r>
              <w:rPr>
                <w:rFonts w:hint="eastAsia" w:ascii="仿宋" w:hAnsi="仿宋" w:eastAsia="仿宋" w:cs="仿宋"/>
                <w:color w:val="auto"/>
                <w:spacing w:val="-8"/>
                <w:sz w:val="20"/>
                <w:szCs w:val="20"/>
              </w:rPr>
              <w:t>≥5.1</w:t>
            </w:r>
          </w:p>
        </w:tc>
      </w:tr>
    </w:tbl>
    <w:p w14:paraId="69C6398F">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4"/>
          <w:szCs w:val="24"/>
        </w:rPr>
      </w:pPr>
      <w:r>
        <w:rPr>
          <w:rFonts w:hint="eastAsia" w:ascii="仿宋" w:hAnsi="仿宋" w:eastAsia="仿宋" w:cs="仿宋"/>
          <w:spacing w:val="1"/>
          <w:sz w:val="24"/>
          <w:szCs w:val="24"/>
          <w:lang w:val="en-US" w:eastAsia="zh-CN"/>
        </w:rPr>
        <w:t>5.2.6</w:t>
      </w:r>
      <w:r>
        <w:rPr>
          <w:rFonts w:hint="eastAsia" w:ascii="仿宋" w:hAnsi="仿宋" w:cs="仿宋"/>
          <w:spacing w:val="1"/>
          <w:sz w:val="24"/>
          <w:szCs w:val="24"/>
          <w:lang w:val="en-US" w:eastAsia="zh-CN"/>
        </w:rPr>
        <w:t xml:space="preserve"> </w:t>
      </w:r>
      <w:r>
        <w:rPr>
          <w:rFonts w:hint="eastAsia" w:ascii="仿宋" w:hAnsi="仿宋" w:eastAsia="仿宋" w:cs="仿宋"/>
          <w:spacing w:val="1"/>
          <w:sz w:val="24"/>
          <w:szCs w:val="24"/>
        </w:rPr>
        <w:t>吸水率</w:t>
      </w:r>
      <w:r>
        <w:rPr>
          <w:rFonts w:hint="eastAsia" w:ascii="仿宋" w:hAnsi="仿宋" w:eastAsia="仿宋" w:cs="仿宋"/>
          <w:spacing w:val="1"/>
          <w:sz w:val="24"/>
          <w:szCs w:val="24"/>
          <w:lang w:eastAsia="zh-CN"/>
        </w:rPr>
        <w:t>：</w:t>
      </w:r>
      <w:r>
        <w:rPr>
          <w:rFonts w:hint="eastAsia" w:ascii="仿宋" w:hAnsi="仿宋" w:eastAsia="仿宋" w:cs="仿宋"/>
          <w:spacing w:val="10"/>
          <w:sz w:val="24"/>
          <w:szCs w:val="24"/>
        </w:rPr>
        <w:t>仿石面板和面砖的质量吸水率不应大于6.0%。</w:t>
      </w:r>
    </w:p>
    <w:p w14:paraId="7BA038E0">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pacing w:val="-9"/>
          <w:sz w:val="20"/>
          <w:szCs w:val="20"/>
        </w:rPr>
      </w:pPr>
      <w:r>
        <w:rPr>
          <w:rFonts w:hint="eastAsia" w:ascii="仿宋" w:hAnsi="仿宋" w:eastAsia="仿宋" w:cs="仿宋"/>
          <w:spacing w:val="1"/>
          <w:sz w:val="24"/>
          <w:szCs w:val="24"/>
        </w:rPr>
        <w:t>抗冻性和抗盐冻性</w:t>
      </w:r>
      <w:r>
        <w:rPr>
          <w:rFonts w:hint="eastAsia" w:ascii="仿宋" w:hAnsi="仿宋" w:eastAsia="仿宋" w:cs="仿宋"/>
          <w:spacing w:val="1"/>
          <w:sz w:val="24"/>
          <w:szCs w:val="24"/>
          <w:lang w:eastAsia="zh-CN"/>
        </w:rPr>
        <w:t>：</w:t>
      </w:r>
      <w:r>
        <w:rPr>
          <w:rFonts w:hint="eastAsia" w:ascii="仿宋" w:hAnsi="仿宋" w:eastAsia="仿宋" w:cs="仿宋"/>
          <w:spacing w:val="17"/>
          <w:sz w:val="24"/>
          <w:szCs w:val="24"/>
        </w:rPr>
        <w:t>仿石面板和面砖的抗冻性和抗盐冻性应符合表</w:t>
      </w:r>
      <w:r>
        <w:rPr>
          <w:rFonts w:hint="eastAsia" w:ascii="仿宋" w:hAnsi="仿宋" w:eastAsia="仿宋" w:cs="仿宋"/>
          <w:spacing w:val="17"/>
          <w:sz w:val="24"/>
          <w:szCs w:val="24"/>
          <w:lang w:val="en-US" w:eastAsia="zh-CN"/>
        </w:rPr>
        <w:t>9</w:t>
      </w:r>
      <w:r>
        <w:rPr>
          <w:rFonts w:hint="eastAsia" w:ascii="仿宋" w:hAnsi="仿宋" w:eastAsia="仿宋" w:cs="仿宋"/>
          <w:spacing w:val="17"/>
          <w:sz w:val="24"/>
          <w:szCs w:val="24"/>
        </w:rPr>
        <w:t>的</w:t>
      </w:r>
      <w:r>
        <w:rPr>
          <w:rFonts w:hint="eastAsia" w:ascii="仿宋" w:hAnsi="仿宋" w:eastAsia="仿宋" w:cs="仿宋"/>
          <w:spacing w:val="-9"/>
          <w:sz w:val="24"/>
          <w:szCs w:val="24"/>
        </w:rPr>
        <w:t>规</w:t>
      </w:r>
      <w:r>
        <w:rPr>
          <w:rFonts w:hint="eastAsia" w:ascii="仿宋" w:hAnsi="仿宋" w:eastAsia="仿宋" w:cs="仿宋"/>
          <w:spacing w:val="-39"/>
          <w:sz w:val="24"/>
          <w:szCs w:val="24"/>
        </w:rPr>
        <w:t xml:space="preserve"> </w:t>
      </w:r>
      <w:r>
        <w:rPr>
          <w:rFonts w:hint="eastAsia" w:ascii="仿宋" w:hAnsi="仿宋" w:eastAsia="仿宋" w:cs="仿宋"/>
          <w:spacing w:val="-9"/>
          <w:sz w:val="24"/>
          <w:szCs w:val="24"/>
        </w:rPr>
        <w:t>定</w:t>
      </w:r>
      <w:r>
        <w:rPr>
          <w:rFonts w:hint="eastAsia" w:ascii="仿宋" w:hAnsi="仿宋" w:eastAsia="仿宋" w:cs="仿宋"/>
          <w:spacing w:val="-54"/>
          <w:sz w:val="24"/>
          <w:szCs w:val="24"/>
        </w:rPr>
        <w:t xml:space="preserve"> </w:t>
      </w:r>
      <w:r>
        <w:rPr>
          <w:rFonts w:hint="eastAsia" w:ascii="仿宋" w:hAnsi="仿宋" w:eastAsia="仿宋" w:cs="仿宋"/>
          <w:spacing w:val="-9"/>
          <w:sz w:val="20"/>
          <w:szCs w:val="20"/>
        </w:rPr>
        <w:t>。</w:t>
      </w:r>
    </w:p>
    <w:p w14:paraId="10CD0024">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hint="eastAsia" w:ascii="仿宋" w:hAnsi="仿宋" w:eastAsia="仿宋" w:cs="仿宋"/>
          <w:spacing w:val="-9"/>
          <w:sz w:val="20"/>
          <w:szCs w:val="20"/>
        </w:rPr>
      </w:pPr>
      <w:r>
        <w:rPr>
          <w:rFonts w:hint="eastAsia" w:ascii="仿宋" w:hAnsi="仿宋" w:eastAsia="仿宋" w:cs="仿宋"/>
          <w:spacing w:val="17"/>
          <w:sz w:val="20"/>
          <w:szCs w:val="20"/>
        </w:rPr>
        <w:t>表</w:t>
      </w:r>
      <w:r>
        <w:rPr>
          <w:rFonts w:hint="eastAsia" w:ascii="仿宋" w:hAnsi="仿宋" w:eastAsia="仿宋" w:cs="仿宋"/>
          <w:spacing w:val="17"/>
          <w:sz w:val="20"/>
          <w:szCs w:val="20"/>
          <w:lang w:val="en-US" w:eastAsia="zh-CN"/>
        </w:rPr>
        <w:t>9</w:t>
      </w:r>
      <w:r>
        <w:rPr>
          <w:rFonts w:hint="eastAsia" w:ascii="仿宋" w:hAnsi="仿宋" w:eastAsia="仿宋" w:cs="仿宋"/>
          <w:spacing w:val="17"/>
          <w:sz w:val="20"/>
          <w:szCs w:val="20"/>
        </w:rPr>
        <w:t>仿石面板和面砖的抗冻性和抗盐冻性</w:t>
      </w:r>
    </w:p>
    <w:tbl>
      <w:tblPr>
        <w:tblStyle w:val="15"/>
        <w:tblW w:w="8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2"/>
        <w:gridCol w:w="1388"/>
        <w:gridCol w:w="1285"/>
        <w:gridCol w:w="1179"/>
        <w:gridCol w:w="1114"/>
        <w:gridCol w:w="1091"/>
      </w:tblGrid>
      <w:tr w14:paraId="0F26A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402" w:type="dxa"/>
            <w:vMerge w:val="restart"/>
            <w:tcBorders>
              <w:bottom w:val="nil"/>
            </w:tcBorders>
            <w:vAlign w:val="top"/>
          </w:tcPr>
          <w:p w14:paraId="15012DD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right="0"/>
              <w:jc w:val="center"/>
              <w:textAlignment w:val="baseline"/>
              <w:rPr>
                <w:rFonts w:hint="eastAsia" w:ascii="仿宋" w:hAnsi="仿宋" w:eastAsia="仿宋" w:cs="仿宋"/>
                <w:sz w:val="20"/>
                <w:szCs w:val="20"/>
              </w:rPr>
            </w:pPr>
            <w:r>
              <w:rPr>
                <w:rFonts w:hint="eastAsia" w:ascii="仿宋" w:hAnsi="仿宋" w:eastAsia="仿宋" w:cs="仿宋"/>
                <w:spacing w:val="2"/>
                <w:sz w:val="20"/>
                <w:szCs w:val="20"/>
              </w:rPr>
              <w:t>产品使用场合和</w:t>
            </w:r>
            <w:r>
              <w:rPr>
                <w:rFonts w:hint="eastAsia" w:ascii="仿宋" w:hAnsi="仿宋" w:eastAsia="仿宋" w:cs="仿宋"/>
                <w:spacing w:val="-2"/>
                <w:sz w:val="20"/>
                <w:szCs w:val="20"/>
              </w:rPr>
              <w:t>气候地区划分</w:t>
            </w:r>
          </w:p>
        </w:tc>
        <w:tc>
          <w:tcPr>
            <w:tcW w:w="1388" w:type="dxa"/>
            <w:vMerge w:val="restart"/>
            <w:tcBorders>
              <w:bottom w:val="nil"/>
            </w:tcBorders>
            <w:vAlign w:val="top"/>
          </w:tcPr>
          <w:p w14:paraId="282FE59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51" w:right="0" w:hanging="229"/>
              <w:textAlignment w:val="baseline"/>
              <w:rPr>
                <w:rFonts w:hint="eastAsia" w:ascii="仿宋" w:hAnsi="仿宋" w:eastAsia="仿宋" w:cs="仿宋"/>
                <w:sz w:val="20"/>
                <w:szCs w:val="20"/>
              </w:rPr>
            </w:pPr>
            <w:r>
              <w:rPr>
                <w:rFonts w:hint="eastAsia" w:ascii="仿宋" w:hAnsi="仿宋" w:eastAsia="仿宋" w:cs="仿宋"/>
                <w:spacing w:val="2"/>
                <w:sz w:val="20"/>
                <w:szCs w:val="20"/>
              </w:rPr>
              <w:t xml:space="preserve">冻融循环 </w:t>
            </w:r>
            <w:r>
              <w:rPr>
                <w:rFonts w:hint="eastAsia" w:ascii="仿宋" w:hAnsi="仿宋" w:eastAsia="仿宋" w:cs="仿宋"/>
                <w:spacing w:val="4"/>
                <w:sz w:val="20"/>
                <w:szCs w:val="20"/>
              </w:rPr>
              <w:t>次数</w:t>
            </w:r>
          </w:p>
        </w:tc>
        <w:tc>
          <w:tcPr>
            <w:tcW w:w="2464" w:type="dxa"/>
            <w:gridSpan w:val="2"/>
            <w:vAlign w:val="top"/>
          </w:tcPr>
          <w:p w14:paraId="34E5B3C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794" w:right="0"/>
              <w:textAlignment w:val="baseline"/>
              <w:rPr>
                <w:rFonts w:hint="eastAsia" w:ascii="仿宋" w:hAnsi="仿宋" w:eastAsia="仿宋" w:cs="仿宋"/>
                <w:sz w:val="20"/>
                <w:szCs w:val="20"/>
              </w:rPr>
            </w:pPr>
            <w:r>
              <w:rPr>
                <w:rFonts w:hint="eastAsia" w:ascii="仿宋" w:hAnsi="仿宋" w:eastAsia="仿宋" w:cs="仿宋"/>
                <w:spacing w:val="-2"/>
                <w:sz w:val="20"/>
                <w:szCs w:val="20"/>
              </w:rPr>
              <w:t>抗冻性</w:t>
            </w:r>
          </w:p>
        </w:tc>
        <w:tc>
          <w:tcPr>
            <w:tcW w:w="2205" w:type="dxa"/>
            <w:gridSpan w:val="2"/>
            <w:vAlign w:val="top"/>
          </w:tcPr>
          <w:p w14:paraId="2BBBB03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737" w:right="0"/>
              <w:textAlignment w:val="baseline"/>
              <w:rPr>
                <w:rFonts w:hint="eastAsia" w:ascii="仿宋" w:hAnsi="仿宋" w:eastAsia="仿宋" w:cs="仿宋"/>
                <w:sz w:val="20"/>
                <w:szCs w:val="20"/>
              </w:rPr>
            </w:pPr>
            <w:r>
              <w:rPr>
                <w:rFonts w:hint="eastAsia" w:ascii="仿宋" w:hAnsi="仿宋" w:eastAsia="仿宋" w:cs="仿宋"/>
                <w:spacing w:val="-2"/>
                <w:sz w:val="20"/>
                <w:szCs w:val="20"/>
              </w:rPr>
              <w:t>抗盐冻性</w:t>
            </w:r>
          </w:p>
        </w:tc>
      </w:tr>
      <w:tr w14:paraId="38FBC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402" w:type="dxa"/>
            <w:vMerge w:val="continue"/>
            <w:tcBorders>
              <w:top w:val="nil"/>
            </w:tcBorders>
            <w:vAlign w:val="top"/>
          </w:tcPr>
          <w:p w14:paraId="5EF03B44">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1388" w:type="dxa"/>
            <w:vMerge w:val="continue"/>
            <w:tcBorders>
              <w:top w:val="nil"/>
            </w:tcBorders>
            <w:vAlign w:val="top"/>
          </w:tcPr>
          <w:p w14:paraId="14F90036">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sz w:val="20"/>
                <w:szCs w:val="20"/>
              </w:rPr>
            </w:pPr>
          </w:p>
        </w:tc>
        <w:tc>
          <w:tcPr>
            <w:tcW w:w="1285" w:type="dxa"/>
            <w:vAlign w:val="top"/>
          </w:tcPr>
          <w:p w14:paraId="61E06E0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24" w:right="0"/>
              <w:textAlignment w:val="baseline"/>
              <w:rPr>
                <w:rFonts w:hint="eastAsia" w:ascii="仿宋" w:hAnsi="仿宋" w:eastAsia="仿宋" w:cs="仿宋"/>
                <w:sz w:val="20"/>
                <w:szCs w:val="20"/>
              </w:rPr>
            </w:pPr>
            <w:r>
              <w:rPr>
                <w:rFonts w:hint="eastAsia" w:ascii="仿宋" w:hAnsi="仿宋" w:eastAsia="仿宋" w:cs="仿宋"/>
                <w:spacing w:val="-2"/>
                <w:sz w:val="20"/>
                <w:szCs w:val="20"/>
              </w:rPr>
              <w:t>平均值</w:t>
            </w:r>
          </w:p>
        </w:tc>
        <w:tc>
          <w:tcPr>
            <w:tcW w:w="1179" w:type="dxa"/>
            <w:vAlign w:val="top"/>
          </w:tcPr>
          <w:p w14:paraId="006729E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06" w:right="0"/>
              <w:textAlignment w:val="baseline"/>
              <w:rPr>
                <w:rFonts w:hint="eastAsia" w:ascii="仿宋" w:hAnsi="仿宋" w:eastAsia="仿宋" w:cs="仿宋"/>
                <w:sz w:val="20"/>
                <w:szCs w:val="20"/>
              </w:rPr>
            </w:pPr>
            <w:r>
              <w:rPr>
                <w:rFonts w:hint="eastAsia" w:ascii="仿宋" w:hAnsi="仿宋" w:eastAsia="仿宋" w:cs="仿宋"/>
                <w:spacing w:val="2"/>
                <w:sz w:val="20"/>
                <w:szCs w:val="20"/>
              </w:rPr>
              <w:t>单块最大</w:t>
            </w:r>
          </w:p>
        </w:tc>
        <w:tc>
          <w:tcPr>
            <w:tcW w:w="1114" w:type="dxa"/>
            <w:vAlign w:val="top"/>
          </w:tcPr>
          <w:p w14:paraId="7A1A8E9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27" w:right="0"/>
              <w:textAlignment w:val="baseline"/>
              <w:rPr>
                <w:rFonts w:hint="eastAsia" w:ascii="仿宋" w:hAnsi="仿宋" w:eastAsia="仿宋" w:cs="仿宋"/>
                <w:sz w:val="20"/>
                <w:szCs w:val="20"/>
              </w:rPr>
            </w:pPr>
            <w:r>
              <w:rPr>
                <w:rFonts w:hint="eastAsia" w:ascii="仿宋" w:hAnsi="仿宋" w:eastAsia="仿宋" w:cs="仿宋"/>
                <w:spacing w:val="-2"/>
                <w:sz w:val="20"/>
                <w:szCs w:val="20"/>
              </w:rPr>
              <w:t>平均值</w:t>
            </w:r>
          </w:p>
        </w:tc>
        <w:tc>
          <w:tcPr>
            <w:tcW w:w="1091" w:type="dxa"/>
            <w:vAlign w:val="top"/>
          </w:tcPr>
          <w:p w14:paraId="425B80A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148" w:right="0"/>
              <w:textAlignment w:val="baseline"/>
              <w:rPr>
                <w:rFonts w:hint="eastAsia" w:ascii="仿宋" w:hAnsi="仿宋" w:eastAsia="仿宋" w:cs="仿宋"/>
                <w:sz w:val="20"/>
                <w:szCs w:val="20"/>
              </w:rPr>
            </w:pPr>
            <w:r>
              <w:rPr>
                <w:rFonts w:hint="eastAsia" w:ascii="仿宋" w:hAnsi="仿宋" w:eastAsia="仿宋" w:cs="仿宋"/>
                <w:spacing w:val="2"/>
                <w:sz w:val="20"/>
                <w:szCs w:val="20"/>
              </w:rPr>
              <w:t>单块最大</w:t>
            </w:r>
          </w:p>
        </w:tc>
      </w:tr>
      <w:tr w14:paraId="7A4EE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402" w:type="dxa"/>
            <w:vAlign w:val="top"/>
          </w:tcPr>
          <w:p w14:paraId="3001F54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04" w:right="0"/>
              <w:textAlignment w:val="baseline"/>
              <w:rPr>
                <w:rFonts w:hint="eastAsia" w:ascii="仿宋" w:hAnsi="仿宋" w:eastAsia="仿宋" w:cs="仿宋"/>
                <w:sz w:val="20"/>
                <w:szCs w:val="20"/>
              </w:rPr>
            </w:pPr>
            <w:r>
              <w:rPr>
                <w:rFonts w:hint="eastAsia" w:ascii="仿宋" w:hAnsi="仿宋" w:eastAsia="仿宋" w:cs="仿宋"/>
                <w:spacing w:val="3"/>
                <w:sz w:val="20"/>
                <w:szCs w:val="20"/>
              </w:rPr>
              <w:t>夏热冬暖地区</w:t>
            </w:r>
          </w:p>
        </w:tc>
        <w:tc>
          <w:tcPr>
            <w:tcW w:w="1388" w:type="dxa"/>
            <w:vAlign w:val="top"/>
          </w:tcPr>
          <w:p w14:paraId="6208214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73" w:right="0"/>
              <w:textAlignment w:val="baseline"/>
              <w:rPr>
                <w:rFonts w:hint="eastAsia" w:ascii="仿宋" w:hAnsi="仿宋" w:eastAsia="仿宋" w:cs="仿宋"/>
                <w:sz w:val="20"/>
                <w:szCs w:val="20"/>
              </w:rPr>
            </w:pPr>
            <w:r>
              <w:rPr>
                <w:rFonts w:hint="eastAsia" w:ascii="仿宋" w:hAnsi="仿宋" w:eastAsia="仿宋" w:cs="仿宋"/>
                <w:spacing w:val="-7"/>
                <w:sz w:val="20"/>
                <w:szCs w:val="20"/>
              </w:rPr>
              <w:t>15</w:t>
            </w:r>
          </w:p>
        </w:tc>
        <w:tc>
          <w:tcPr>
            <w:tcW w:w="1285" w:type="dxa"/>
            <w:vAlign w:val="top"/>
          </w:tcPr>
          <w:p w14:paraId="076265D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34" w:right="0"/>
              <w:textAlignment w:val="baseline"/>
              <w:rPr>
                <w:rFonts w:hint="eastAsia" w:ascii="仿宋" w:hAnsi="仿宋" w:eastAsia="仿宋" w:cs="仿宋"/>
                <w:sz w:val="20"/>
                <w:szCs w:val="20"/>
              </w:rPr>
            </w:pPr>
            <w:r>
              <w:rPr>
                <w:rFonts w:hint="eastAsia" w:ascii="仿宋" w:hAnsi="仿宋" w:eastAsia="仿宋" w:cs="仿宋"/>
                <w:spacing w:val="-7"/>
                <w:sz w:val="20"/>
                <w:szCs w:val="20"/>
              </w:rPr>
              <w:t>≤80</w:t>
            </w:r>
          </w:p>
        </w:tc>
        <w:tc>
          <w:tcPr>
            <w:tcW w:w="1179" w:type="dxa"/>
            <w:vAlign w:val="top"/>
          </w:tcPr>
          <w:p w14:paraId="718A5B5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6" w:right="0"/>
              <w:textAlignment w:val="baseline"/>
              <w:rPr>
                <w:rFonts w:hint="eastAsia" w:ascii="仿宋" w:hAnsi="仿宋" w:eastAsia="仿宋" w:cs="仿宋"/>
                <w:sz w:val="20"/>
                <w:szCs w:val="20"/>
              </w:rPr>
            </w:pPr>
            <w:r>
              <w:rPr>
                <w:rFonts w:hint="eastAsia" w:ascii="仿宋" w:hAnsi="仿宋" w:eastAsia="仿宋" w:cs="仿宋"/>
                <w:spacing w:val="-6"/>
                <w:sz w:val="20"/>
                <w:szCs w:val="20"/>
              </w:rPr>
              <w:t>≤120</w:t>
            </w:r>
          </w:p>
        </w:tc>
        <w:tc>
          <w:tcPr>
            <w:tcW w:w="1114" w:type="dxa"/>
            <w:vAlign w:val="top"/>
          </w:tcPr>
          <w:p w14:paraId="3448E95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57" w:right="0"/>
              <w:textAlignment w:val="baseline"/>
              <w:rPr>
                <w:rFonts w:hint="eastAsia" w:ascii="仿宋" w:hAnsi="仿宋" w:eastAsia="仿宋" w:cs="仿宋"/>
                <w:sz w:val="20"/>
                <w:szCs w:val="20"/>
              </w:rPr>
            </w:pPr>
            <w:r>
              <w:rPr>
                <w:rFonts w:hint="eastAsia" w:ascii="仿宋" w:hAnsi="仿宋" w:eastAsia="仿宋" w:cs="仿宋"/>
                <w:position w:val="-4"/>
                <w:sz w:val="20"/>
                <w:szCs w:val="20"/>
              </w:rPr>
              <w:t>—</w:t>
            </w:r>
          </w:p>
        </w:tc>
        <w:tc>
          <w:tcPr>
            <w:tcW w:w="1091" w:type="dxa"/>
            <w:vAlign w:val="top"/>
          </w:tcPr>
          <w:p w14:paraId="46EE78F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498" w:right="0"/>
              <w:textAlignment w:val="baseline"/>
              <w:rPr>
                <w:rFonts w:hint="eastAsia" w:ascii="仿宋" w:hAnsi="仿宋" w:eastAsia="仿宋" w:cs="仿宋"/>
                <w:sz w:val="20"/>
                <w:szCs w:val="20"/>
              </w:rPr>
            </w:pPr>
            <w:r>
              <w:rPr>
                <w:rFonts w:hint="eastAsia" w:ascii="仿宋" w:hAnsi="仿宋" w:eastAsia="仿宋" w:cs="仿宋"/>
                <w:position w:val="-4"/>
                <w:sz w:val="20"/>
                <w:szCs w:val="20"/>
              </w:rPr>
              <w:t>—</w:t>
            </w:r>
          </w:p>
        </w:tc>
      </w:tr>
      <w:tr w14:paraId="3F63D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402" w:type="dxa"/>
            <w:vAlign w:val="top"/>
          </w:tcPr>
          <w:p w14:paraId="5270B3C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04" w:right="0"/>
              <w:textAlignment w:val="baseline"/>
              <w:rPr>
                <w:rFonts w:hint="eastAsia" w:ascii="仿宋" w:hAnsi="仿宋" w:eastAsia="仿宋" w:cs="仿宋"/>
                <w:sz w:val="20"/>
                <w:szCs w:val="20"/>
              </w:rPr>
            </w:pPr>
            <w:r>
              <w:rPr>
                <w:rFonts w:hint="eastAsia" w:ascii="仿宋" w:hAnsi="仿宋" w:eastAsia="仿宋" w:cs="仿宋"/>
                <w:spacing w:val="3"/>
                <w:sz w:val="20"/>
                <w:szCs w:val="20"/>
              </w:rPr>
              <w:t>夏热冬冷地区</w:t>
            </w:r>
          </w:p>
        </w:tc>
        <w:tc>
          <w:tcPr>
            <w:tcW w:w="1388" w:type="dxa"/>
            <w:vAlign w:val="top"/>
          </w:tcPr>
          <w:p w14:paraId="1C91203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73" w:right="0"/>
              <w:textAlignment w:val="baseline"/>
              <w:rPr>
                <w:rFonts w:hint="eastAsia" w:ascii="仿宋" w:hAnsi="仿宋" w:eastAsia="仿宋" w:cs="仿宋"/>
                <w:sz w:val="20"/>
                <w:szCs w:val="20"/>
              </w:rPr>
            </w:pPr>
            <w:r>
              <w:rPr>
                <w:rFonts w:hint="eastAsia" w:ascii="仿宋" w:hAnsi="仿宋" w:eastAsia="仿宋" w:cs="仿宋"/>
                <w:spacing w:val="-4"/>
                <w:sz w:val="20"/>
                <w:szCs w:val="20"/>
              </w:rPr>
              <w:t>30</w:t>
            </w:r>
          </w:p>
        </w:tc>
        <w:tc>
          <w:tcPr>
            <w:tcW w:w="1285" w:type="dxa"/>
            <w:vAlign w:val="top"/>
          </w:tcPr>
          <w:p w14:paraId="423DEFC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5" w:right="0"/>
              <w:textAlignment w:val="baseline"/>
              <w:rPr>
                <w:rFonts w:hint="eastAsia" w:ascii="仿宋" w:hAnsi="仿宋" w:eastAsia="仿宋" w:cs="仿宋"/>
                <w:sz w:val="20"/>
                <w:szCs w:val="20"/>
              </w:rPr>
            </w:pPr>
            <w:r>
              <w:rPr>
                <w:rFonts w:hint="eastAsia" w:ascii="仿宋" w:hAnsi="仿宋" w:eastAsia="仿宋" w:cs="仿宋"/>
                <w:spacing w:val="-6"/>
                <w:sz w:val="20"/>
                <w:szCs w:val="20"/>
              </w:rPr>
              <w:t>≤150</w:t>
            </w:r>
          </w:p>
        </w:tc>
        <w:tc>
          <w:tcPr>
            <w:tcW w:w="1179" w:type="dxa"/>
            <w:vAlign w:val="top"/>
          </w:tcPr>
          <w:p w14:paraId="2443EAA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6" w:right="0"/>
              <w:textAlignment w:val="baseline"/>
              <w:rPr>
                <w:rFonts w:hint="eastAsia" w:ascii="仿宋" w:hAnsi="仿宋" w:eastAsia="仿宋" w:cs="仿宋"/>
                <w:sz w:val="20"/>
                <w:szCs w:val="20"/>
              </w:rPr>
            </w:pPr>
            <w:r>
              <w:rPr>
                <w:rFonts w:hint="eastAsia" w:ascii="仿宋" w:hAnsi="仿宋" w:eastAsia="仿宋" w:cs="仿宋"/>
                <w:spacing w:val="-6"/>
                <w:sz w:val="20"/>
                <w:szCs w:val="20"/>
              </w:rPr>
              <w:t>≤225</w:t>
            </w:r>
          </w:p>
        </w:tc>
        <w:tc>
          <w:tcPr>
            <w:tcW w:w="1114" w:type="dxa"/>
            <w:vAlign w:val="top"/>
          </w:tcPr>
          <w:p w14:paraId="3EF328D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7" w:right="0"/>
              <w:textAlignment w:val="baseline"/>
              <w:rPr>
                <w:rFonts w:hint="eastAsia" w:ascii="仿宋" w:hAnsi="仿宋" w:eastAsia="仿宋" w:cs="仿宋"/>
                <w:sz w:val="20"/>
                <w:szCs w:val="20"/>
              </w:rPr>
            </w:pPr>
            <w:r>
              <w:rPr>
                <w:rFonts w:hint="eastAsia" w:ascii="仿宋" w:hAnsi="仿宋" w:eastAsia="仿宋" w:cs="仿宋"/>
                <w:spacing w:val="-6"/>
                <w:sz w:val="20"/>
                <w:szCs w:val="20"/>
              </w:rPr>
              <w:t>≤650</w:t>
            </w:r>
          </w:p>
        </w:tc>
        <w:tc>
          <w:tcPr>
            <w:tcW w:w="1091" w:type="dxa"/>
            <w:vAlign w:val="top"/>
          </w:tcPr>
          <w:p w14:paraId="6662819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68" w:right="0"/>
              <w:textAlignment w:val="baseline"/>
              <w:rPr>
                <w:rFonts w:hint="eastAsia" w:ascii="仿宋" w:hAnsi="仿宋" w:eastAsia="仿宋" w:cs="仿宋"/>
                <w:sz w:val="20"/>
                <w:szCs w:val="20"/>
              </w:rPr>
            </w:pPr>
            <w:r>
              <w:rPr>
                <w:rFonts w:hint="eastAsia" w:ascii="仿宋" w:hAnsi="仿宋" w:eastAsia="仿宋" w:cs="仿宋"/>
                <w:spacing w:val="-5"/>
                <w:sz w:val="20"/>
                <w:szCs w:val="20"/>
              </w:rPr>
              <w:t>≤1000</w:t>
            </w:r>
          </w:p>
        </w:tc>
      </w:tr>
      <w:tr w14:paraId="18CFB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402" w:type="dxa"/>
            <w:vAlign w:val="top"/>
          </w:tcPr>
          <w:p w14:paraId="107B8DA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84" w:right="0"/>
              <w:textAlignment w:val="baseline"/>
              <w:rPr>
                <w:rFonts w:hint="eastAsia" w:ascii="仿宋" w:hAnsi="仿宋" w:eastAsia="仿宋" w:cs="仿宋"/>
                <w:sz w:val="20"/>
                <w:szCs w:val="20"/>
              </w:rPr>
            </w:pPr>
            <w:r>
              <w:rPr>
                <w:rFonts w:hint="eastAsia" w:ascii="仿宋" w:hAnsi="仿宋" w:eastAsia="仿宋" w:cs="仿宋"/>
                <w:spacing w:val="2"/>
                <w:sz w:val="20"/>
                <w:szCs w:val="20"/>
              </w:rPr>
              <w:t>寒冷和严寒地区</w:t>
            </w:r>
          </w:p>
        </w:tc>
        <w:tc>
          <w:tcPr>
            <w:tcW w:w="1388" w:type="dxa"/>
            <w:vAlign w:val="top"/>
          </w:tcPr>
          <w:p w14:paraId="1F2DA40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573" w:right="0"/>
              <w:textAlignment w:val="baseline"/>
              <w:rPr>
                <w:rFonts w:hint="eastAsia" w:ascii="仿宋" w:hAnsi="仿宋" w:eastAsia="仿宋" w:cs="仿宋"/>
                <w:sz w:val="20"/>
                <w:szCs w:val="20"/>
              </w:rPr>
            </w:pPr>
            <w:r>
              <w:rPr>
                <w:rFonts w:hint="eastAsia" w:ascii="仿宋" w:hAnsi="仿宋" w:eastAsia="仿宋" w:cs="仿宋"/>
                <w:spacing w:val="-4"/>
                <w:sz w:val="20"/>
                <w:szCs w:val="20"/>
              </w:rPr>
              <w:t>50</w:t>
            </w:r>
          </w:p>
        </w:tc>
        <w:tc>
          <w:tcPr>
            <w:tcW w:w="1285" w:type="dxa"/>
            <w:vAlign w:val="top"/>
          </w:tcPr>
          <w:p w14:paraId="4331FB3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5" w:right="0"/>
              <w:textAlignment w:val="baseline"/>
              <w:rPr>
                <w:rFonts w:hint="eastAsia" w:ascii="仿宋" w:hAnsi="仿宋" w:eastAsia="仿宋" w:cs="仿宋"/>
                <w:sz w:val="20"/>
                <w:szCs w:val="20"/>
              </w:rPr>
            </w:pPr>
            <w:r>
              <w:rPr>
                <w:rFonts w:hint="eastAsia" w:ascii="仿宋" w:hAnsi="仿宋" w:eastAsia="仿宋" w:cs="仿宋"/>
                <w:spacing w:val="-6"/>
                <w:sz w:val="20"/>
                <w:szCs w:val="20"/>
              </w:rPr>
              <w:t>≤250</w:t>
            </w:r>
          </w:p>
        </w:tc>
        <w:tc>
          <w:tcPr>
            <w:tcW w:w="1179" w:type="dxa"/>
            <w:vAlign w:val="top"/>
          </w:tcPr>
          <w:p w14:paraId="6E2C6A5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6" w:right="0"/>
              <w:textAlignment w:val="baseline"/>
              <w:rPr>
                <w:rFonts w:hint="eastAsia" w:ascii="仿宋" w:hAnsi="仿宋" w:eastAsia="仿宋" w:cs="仿宋"/>
                <w:sz w:val="20"/>
                <w:szCs w:val="20"/>
              </w:rPr>
            </w:pPr>
            <w:r>
              <w:rPr>
                <w:rFonts w:hint="eastAsia" w:ascii="仿宋" w:hAnsi="仿宋" w:eastAsia="仿宋" w:cs="仿宋"/>
                <w:spacing w:val="-6"/>
                <w:sz w:val="20"/>
                <w:szCs w:val="20"/>
              </w:rPr>
              <w:t>≤370</w:t>
            </w:r>
          </w:p>
        </w:tc>
        <w:tc>
          <w:tcPr>
            <w:tcW w:w="1114" w:type="dxa"/>
            <w:vAlign w:val="top"/>
          </w:tcPr>
          <w:p w14:paraId="210F16D8">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77" w:right="0"/>
              <w:textAlignment w:val="baseline"/>
              <w:rPr>
                <w:rFonts w:hint="eastAsia" w:ascii="仿宋" w:hAnsi="仿宋" w:eastAsia="仿宋" w:cs="仿宋"/>
                <w:sz w:val="20"/>
                <w:szCs w:val="20"/>
              </w:rPr>
            </w:pPr>
            <w:r>
              <w:rPr>
                <w:rFonts w:hint="eastAsia" w:ascii="仿宋" w:hAnsi="仿宋" w:eastAsia="仿宋" w:cs="仿宋"/>
                <w:spacing w:val="-6"/>
                <w:sz w:val="20"/>
                <w:szCs w:val="20"/>
              </w:rPr>
              <w:t>≤800</w:t>
            </w:r>
          </w:p>
        </w:tc>
        <w:tc>
          <w:tcPr>
            <w:tcW w:w="1091" w:type="dxa"/>
            <w:vAlign w:val="top"/>
          </w:tcPr>
          <w:p w14:paraId="4176541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268" w:right="0"/>
              <w:textAlignment w:val="baseline"/>
              <w:rPr>
                <w:rFonts w:hint="eastAsia" w:ascii="仿宋" w:hAnsi="仿宋" w:eastAsia="仿宋" w:cs="仿宋"/>
                <w:sz w:val="20"/>
                <w:szCs w:val="20"/>
              </w:rPr>
            </w:pPr>
            <w:r>
              <w:rPr>
                <w:rFonts w:hint="eastAsia" w:ascii="仿宋" w:hAnsi="仿宋" w:eastAsia="仿宋" w:cs="仿宋"/>
                <w:spacing w:val="-5"/>
                <w:sz w:val="20"/>
                <w:szCs w:val="20"/>
              </w:rPr>
              <w:t>≤1200</w:t>
            </w:r>
          </w:p>
        </w:tc>
      </w:tr>
      <w:tr w14:paraId="59B70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459" w:type="dxa"/>
            <w:gridSpan w:val="6"/>
            <w:vAlign w:val="top"/>
          </w:tcPr>
          <w:p w14:paraId="4FD2994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394" w:right="0"/>
              <w:textAlignment w:val="baseline"/>
              <w:rPr>
                <w:rFonts w:hint="eastAsia" w:ascii="仿宋" w:hAnsi="仿宋" w:eastAsia="仿宋" w:cs="仿宋"/>
                <w:sz w:val="20"/>
                <w:szCs w:val="20"/>
              </w:rPr>
            </w:pPr>
            <w:r>
              <w:rPr>
                <w:rFonts w:hint="eastAsia" w:ascii="仿宋" w:hAnsi="仿宋" w:eastAsia="仿宋" w:cs="仿宋"/>
                <w:sz w:val="20"/>
                <w:szCs w:val="20"/>
              </w:rPr>
              <w:t>注：气候地区划分，执行《民用建筑热工设计规范》GB</w:t>
            </w:r>
            <w:r>
              <w:rPr>
                <w:rFonts w:hint="eastAsia" w:ascii="仿宋" w:hAnsi="仿宋" w:eastAsia="仿宋" w:cs="仿宋"/>
                <w:sz w:val="20"/>
                <w:szCs w:val="20"/>
                <w:lang w:val="en-US" w:eastAsia="zh-CN"/>
              </w:rPr>
              <w:t>/T</w:t>
            </w:r>
            <w:r>
              <w:rPr>
                <w:rFonts w:hint="eastAsia" w:ascii="仿宋" w:hAnsi="仿宋" w:eastAsia="仿宋" w:cs="仿宋"/>
                <w:sz w:val="20"/>
                <w:szCs w:val="20"/>
              </w:rPr>
              <w:t>50176。</w:t>
            </w:r>
          </w:p>
        </w:tc>
      </w:tr>
    </w:tbl>
    <w:p w14:paraId="0C324595">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b w:val="0"/>
          <w:bCs w:val="0"/>
          <w:spacing w:val="-4"/>
          <w:sz w:val="24"/>
          <w:szCs w:val="24"/>
          <w:lang w:val="en-US" w:eastAsia="zh-CN"/>
        </w:rPr>
      </w:pPr>
    </w:p>
    <w:p w14:paraId="4C48C5F1">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4"/>
          <w:sz w:val="24"/>
          <w:szCs w:val="24"/>
          <w:lang w:val="en-US" w:eastAsia="zh-CN"/>
        </w:rPr>
        <w:t>5.2.7</w:t>
      </w:r>
      <w:r>
        <w:rPr>
          <w:rFonts w:hint="eastAsia" w:ascii="仿宋" w:hAnsi="仿宋" w:cs="仿宋"/>
          <w:b w:val="0"/>
          <w:bCs w:val="0"/>
          <w:spacing w:val="-4"/>
          <w:sz w:val="24"/>
          <w:szCs w:val="24"/>
          <w:lang w:val="en-US" w:eastAsia="zh-CN"/>
        </w:rPr>
        <w:t xml:space="preserve"> </w:t>
      </w:r>
      <w:r>
        <w:rPr>
          <w:rFonts w:hint="eastAsia" w:ascii="仿宋" w:hAnsi="仿宋" w:eastAsia="仿宋" w:cs="仿宋"/>
          <w:b w:val="0"/>
          <w:bCs w:val="0"/>
          <w:spacing w:val="-4"/>
          <w:sz w:val="24"/>
          <w:szCs w:val="24"/>
        </w:rPr>
        <w:t>耐磨性和防滑性</w:t>
      </w:r>
      <w:r>
        <w:rPr>
          <w:rFonts w:hint="eastAsia" w:ascii="仿宋" w:hAnsi="仿宋" w:eastAsia="仿宋" w:cs="仿宋"/>
          <w:b w:val="0"/>
          <w:bCs w:val="0"/>
          <w:spacing w:val="-4"/>
          <w:sz w:val="24"/>
          <w:szCs w:val="24"/>
          <w:lang w:eastAsia="zh-CN"/>
        </w:rPr>
        <w:t>：</w:t>
      </w:r>
    </w:p>
    <w:p w14:paraId="3AB175D8">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b w:val="0"/>
          <w:bCs w:val="0"/>
          <w:sz w:val="24"/>
          <w:szCs w:val="24"/>
        </w:rPr>
      </w:pPr>
      <w:r>
        <w:rPr>
          <w:rFonts w:hint="eastAsia" w:ascii="仿宋" w:hAnsi="仿宋" w:eastAsia="仿宋" w:cs="仿宋"/>
          <w:b w:val="0"/>
          <w:bCs w:val="0"/>
          <w:spacing w:val="7"/>
          <w:sz w:val="24"/>
          <w:szCs w:val="24"/>
        </w:rPr>
        <w:t>1</w:t>
      </w:r>
      <w:r>
        <w:rPr>
          <w:rFonts w:hint="eastAsia" w:ascii="仿宋" w:hAnsi="仿宋" w:eastAsia="仿宋" w:cs="仿宋"/>
          <w:b w:val="0"/>
          <w:bCs w:val="0"/>
          <w:spacing w:val="7"/>
          <w:sz w:val="24"/>
          <w:szCs w:val="24"/>
          <w:lang w:val="en-US" w:eastAsia="zh-CN"/>
        </w:rPr>
        <w:t>.</w:t>
      </w:r>
      <w:r>
        <w:rPr>
          <w:rFonts w:hint="eastAsia" w:ascii="仿宋" w:hAnsi="仿宋" w:eastAsia="仿宋" w:cs="仿宋"/>
          <w:b w:val="0"/>
          <w:bCs w:val="0"/>
          <w:spacing w:val="7"/>
          <w:sz w:val="24"/>
          <w:szCs w:val="24"/>
        </w:rPr>
        <w:t>仿石路面板和面砖顶面的耐磨性，应满足磨坑长度不</w:t>
      </w:r>
      <w:r>
        <w:rPr>
          <w:rFonts w:hint="eastAsia" w:ascii="仿宋" w:hAnsi="仿宋" w:eastAsia="仿宋" w:cs="仿宋"/>
          <w:b w:val="0"/>
          <w:bCs w:val="0"/>
          <w:spacing w:val="10"/>
          <w:sz w:val="24"/>
          <w:szCs w:val="24"/>
        </w:rPr>
        <w:t>大于30</w:t>
      </w:r>
      <w:r>
        <w:rPr>
          <w:rFonts w:hint="eastAsia" w:ascii="仿宋" w:hAnsi="仿宋" w:eastAsia="仿宋" w:cs="仿宋"/>
          <w:b w:val="0"/>
          <w:bCs w:val="0"/>
          <w:sz w:val="24"/>
          <w:szCs w:val="24"/>
        </w:rPr>
        <w:t>mm</w:t>
      </w:r>
      <w:r>
        <w:rPr>
          <w:rFonts w:hint="eastAsia" w:ascii="仿宋" w:hAnsi="仿宋" w:eastAsia="仿宋" w:cs="仿宋"/>
          <w:b w:val="0"/>
          <w:bCs w:val="0"/>
          <w:spacing w:val="10"/>
          <w:sz w:val="24"/>
          <w:szCs w:val="24"/>
        </w:rPr>
        <w:t>的要求。</w:t>
      </w:r>
    </w:p>
    <w:p w14:paraId="51CABC33">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b w:val="0"/>
          <w:bCs w:val="0"/>
          <w:spacing w:val="-2"/>
          <w:sz w:val="24"/>
          <w:szCs w:val="24"/>
          <w:lang w:eastAsia="zh-CN"/>
        </w:rPr>
      </w:pPr>
      <w:r>
        <w:rPr>
          <w:rFonts w:hint="eastAsia" w:ascii="仿宋" w:hAnsi="仿宋" w:eastAsia="仿宋" w:cs="仿宋"/>
          <w:b w:val="0"/>
          <w:bCs w:val="0"/>
          <w:spacing w:val="5"/>
          <w:sz w:val="24"/>
          <w:szCs w:val="24"/>
        </w:rPr>
        <w:t>2</w:t>
      </w:r>
      <w:r>
        <w:rPr>
          <w:rFonts w:hint="eastAsia" w:ascii="仿宋" w:hAnsi="仿宋" w:eastAsia="仿宋" w:cs="仿宋"/>
          <w:b w:val="0"/>
          <w:bCs w:val="0"/>
          <w:spacing w:val="5"/>
          <w:sz w:val="24"/>
          <w:szCs w:val="24"/>
          <w:lang w:val="en-US" w:eastAsia="zh-CN"/>
        </w:rPr>
        <w:t>.</w:t>
      </w:r>
      <w:r>
        <w:rPr>
          <w:rFonts w:hint="eastAsia" w:ascii="仿宋" w:hAnsi="仿宋" w:eastAsia="仿宋" w:cs="仿宋"/>
          <w:b w:val="0"/>
          <w:bCs w:val="0"/>
          <w:spacing w:val="5"/>
          <w:sz w:val="24"/>
          <w:szCs w:val="24"/>
        </w:rPr>
        <w:t>仿石路面板和面砖顶面防滑性应满足检测</w:t>
      </w:r>
      <w:r>
        <w:rPr>
          <w:rFonts w:hint="eastAsia" w:ascii="仿宋" w:hAnsi="仿宋" w:eastAsia="仿宋" w:cs="仿宋"/>
          <w:b w:val="0"/>
          <w:bCs w:val="0"/>
          <w:sz w:val="24"/>
          <w:szCs w:val="24"/>
        </w:rPr>
        <w:t>BPN</w:t>
      </w:r>
      <w:r>
        <w:rPr>
          <w:rFonts w:hint="eastAsia" w:ascii="仿宋" w:hAnsi="仿宋" w:eastAsia="仿宋" w:cs="仿宋"/>
          <w:b w:val="0"/>
          <w:bCs w:val="0"/>
          <w:spacing w:val="5"/>
          <w:sz w:val="24"/>
          <w:szCs w:val="24"/>
        </w:rPr>
        <w:t>值不小</w:t>
      </w:r>
      <w:r>
        <w:rPr>
          <w:rFonts w:hint="eastAsia" w:ascii="仿宋" w:hAnsi="仿宋" w:eastAsia="仿宋" w:cs="仿宋"/>
          <w:b w:val="0"/>
          <w:bCs w:val="0"/>
          <w:spacing w:val="6"/>
          <w:sz w:val="24"/>
          <w:szCs w:val="24"/>
        </w:rPr>
        <w:t>于60。顶面具有凸起纹路、凹槽饰面等其他阻碍进行</w:t>
      </w:r>
      <w:r>
        <w:rPr>
          <w:rFonts w:hint="eastAsia" w:ascii="仿宋" w:hAnsi="仿宋" w:eastAsia="仿宋" w:cs="仿宋"/>
          <w:b w:val="0"/>
          <w:bCs w:val="0"/>
          <w:spacing w:val="-2"/>
          <w:sz w:val="24"/>
          <w:szCs w:val="24"/>
        </w:rPr>
        <w:t>防滑性检测时，则认为产品防滑性能符合要求</w:t>
      </w:r>
      <w:r>
        <w:rPr>
          <w:rFonts w:hint="eastAsia" w:ascii="仿宋" w:hAnsi="仿宋" w:eastAsia="仿宋" w:cs="仿宋"/>
          <w:b w:val="0"/>
          <w:bCs w:val="0"/>
          <w:spacing w:val="-2"/>
          <w:sz w:val="24"/>
          <w:szCs w:val="24"/>
          <w:lang w:eastAsia="zh-CN"/>
        </w:rPr>
        <w:t>。</w:t>
      </w:r>
    </w:p>
    <w:p w14:paraId="12ADBF16">
      <w:pPr>
        <w:rPr>
          <w:rFonts w:hint="eastAsia" w:ascii="仿宋" w:hAnsi="仿宋" w:eastAsia="仿宋" w:cs="仿宋"/>
          <w:b w:val="0"/>
          <w:bCs w:val="0"/>
          <w:spacing w:val="-2"/>
          <w:sz w:val="24"/>
          <w:szCs w:val="24"/>
          <w:lang w:eastAsia="zh-CN"/>
        </w:rPr>
      </w:pPr>
      <w:r>
        <w:rPr>
          <w:rFonts w:hint="eastAsia" w:ascii="仿宋" w:hAnsi="仿宋" w:eastAsia="仿宋" w:cs="仿宋"/>
          <w:b w:val="0"/>
          <w:bCs w:val="0"/>
          <w:spacing w:val="-2"/>
          <w:sz w:val="24"/>
          <w:szCs w:val="24"/>
          <w:lang w:eastAsia="zh-CN"/>
        </w:rPr>
        <w:br w:type="page"/>
      </w:r>
    </w:p>
    <w:p w14:paraId="5E635F94">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17" w:name="_Toc12470"/>
      <w:bookmarkStart w:id="18" w:name="_Toc19359"/>
      <w:bookmarkStart w:id="19" w:name="_Toc17689"/>
      <w:r>
        <w:rPr>
          <w:rFonts w:hint="eastAsia" w:ascii="仿宋" w:hAnsi="仿宋" w:eastAsia="仿宋" w:cs="仿宋"/>
          <w:b/>
          <w:bCs/>
          <w:sz w:val="40"/>
          <w:szCs w:val="40"/>
          <w:lang w:val="en-US" w:eastAsia="zh-CN"/>
        </w:rPr>
        <w:t>试验方法</w:t>
      </w:r>
      <w:bookmarkEnd w:id="17"/>
      <w:bookmarkEnd w:id="18"/>
      <w:bookmarkEnd w:id="19"/>
    </w:p>
    <w:p w14:paraId="060AA57C">
      <w:pPr>
        <w:bidi w:val="0"/>
        <w:rPr>
          <w:rFonts w:hint="eastAsia"/>
          <w:lang w:val="en-US" w:eastAsia="zh-CN"/>
        </w:rPr>
      </w:pPr>
      <w:bookmarkStart w:id="20" w:name="_Toc27779"/>
      <w:bookmarkStart w:id="21" w:name="_Toc18027"/>
    </w:p>
    <w:p w14:paraId="75B01E56">
      <w:pPr>
        <w:bidi w:val="0"/>
        <w:rPr>
          <w:rFonts w:hint="default"/>
          <w:lang w:val="en-US" w:eastAsia="zh-CN"/>
        </w:rPr>
      </w:pPr>
      <w:r>
        <w:rPr>
          <w:rFonts w:hint="eastAsia"/>
          <w:lang w:val="en-US" w:eastAsia="zh-CN"/>
        </w:rPr>
        <w:t>6.1  路缘石</w:t>
      </w:r>
      <w:bookmarkEnd w:id="20"/>
      <w:bookmarkEnd w:id="21"/>
      <w:r>
        <w:rPr>
          <w:rFonts w:hint="eastAsia"/>
          <w:lang w:val="en-US" w:eastAsia="zh-CN"/>
        </w:rPr>
        <w:t>的试验方法</w:t>
      </w:r>
    </w:p>
    <w:p w14:paraId="0FE63B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Chars="0" w:firstLine="472" w:firstLineChars="200"/>
        <w:textAlignment w:val="baseline"/>
        <w:outlineLvl w:val="9"/>
        <w:rPr>
          <w:rFonts w:hint="eastAsia" w:ascii="仿宋" w:hAnsi="仿宋" w:eastAsia="仿宋" w:cs="仿宋"/>
          <w:b w:val="0"/>
          <w:bCs w:val="0"/>
          <w:sz w:val="24"/>
          <w:szCs w:val="24"/>
        </w:rPr>
      </w:pPr>
      <w:r>
        <w:rPr>
          <w:rFonts w:hint="eastAsia" w:ascii="仿宋" w:hAnsi="仿宋" w:eastAsia="仿宋" w:cs="仿宋"/>
          <w:b w:val="0"/>
          <w:bCs w:val="0"/>
          <w:spacing w:val="-2"/>
          <w:sz w:val="24"/>
          <w:szCs w:val="24"/>
          <w:lang w:val="en-US" w:eastAsia="zh-CN"/>
        </w:rPr>
        <w:t>6</w:t>
      </w: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外观质量和尺寸偏差</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外观质量和尺寸偏差试验按附录A的规定进行。</w:t>
      </w:r>
    </w:p>
    <w:p w14:paraId="1863B3E4">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1.2</w:t>
      </w:r>
      <w:r>
        <w:rPr>
          <w:rFonts w:hint="eastAsia" w:ascii="仿宋" w:hAnsi="仿宋" w:eastAsia="仿宋" w:cs="仿宋"/>
          <w:b w:val="0"/>
          <w:bCs w:val="0"/>
          <w:sz w:val="24"/>
          <w:szCs w:val="24"/>
        </w:rPr>
        <w:t>力学性能</w:t>
      </w:r>
      <w:r>
        <w:rPr>
          <w:rFonts w:hint="eastAsia" w:ascii="仿宋" w:hAnsi="仿宋" w:eastAsia="仿宋" w:cs="仿宋"/>
          <w:b w:val="0"/>
          <w:bCs w:val="0"/>
          <w:sz w:val="24"/>
          <w:szCs w:val="24"/>
          <w:lang w:eastAsia="zh-CN"/>
        </w:rPr>
        <w:t>：</w:t>
      </w:r>
    </w:p>
    <w:p w14:paraId="4736EE44">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抗折强度按附录B的规定进行。</w:t>
      </w:r>
    </w:p>
    <w:p w14:paraId="36B41DA0">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抗压强度按附录C的规定进行。</w:t>
      </w:r>
    </w:p>
    <w:p w14:paraId="68B8E94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3 物理性能</w:t>
      </w:r>
      <w:r>
        <w:rPr>
          <w:rFonts w:hint="eastAsia" w:ascii="仿宋" w:hAnsi="仿宋" w:eastAsia="仿宋" w:cs="仿宋"/>
          <w:b w:val="0"/>
          <w:bCs w:val="0"/>
          <w:sz w:val="24"/>
          <w:szCs w:val="24"/>
          <w:lang w:eastAsia="zh-CN"/>
        </w:rPr>
        <w:t>：</w:t>
      </w:r>
    </w:p>
    <w:p w14:paraId="3CAFF002">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1、吸水率按附录D的规定进行。</w:t>
      </w:r>
    </w:p>
    <w:p w14:paraId="0B21067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2、抗冻性按GB/T 50082—2009中慢冻法规定的试验方法进行。从路缘石中切割出带有面层(料)和基层(料)的100mm×100 mm×100mm的立方体试样。</w:t>
      </w:r>
    </w:p>
    <w:p w14:paraId="5B5D5732">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3、抗盐冻性按附录E的规定进行。</w:t>
      </w:r>
    </w:p>
    <w:p w14:paraId="301E0EB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b/>
          <w:bCs/>
          <w:spacing w:val="-2"/>
          <w:sz w:val="24"/>
          <w:szCs w:val="24"/>
          <w:lang w:val="en-US" w:eastAsia="zh-CN"/>
        </w:rPr>
      </w:pPr>
    </w:p>
    <w:p w14:paraId="4D837D8E">
      <w:pPr>
        <w:bidi w:val="0"/>
        <w:rPr>
          <w:rFonts w:hint="default"/>
          <w:lang w:val="en-US" w:eastAsia="zh-CN"/>
        </w:rPr>
      </w:pPr>
      <w:bookmarkStart w:id="22" w:name="_Toc19117"/>
      <w:bookmarkStart w:id="23" w:name="_Toc32734"/>
      <w:r>
        <w:rPr>
          <w:rFonts w:hint="eastAsia"/>
          <w:lang w:val="en-US" w:eastAsia="zh-CN"/>
        </w:rPr>
        <w:t>6.2  仿石路面砖</w:t>
      </w:r>
      <w:bookmarkEnd w:id="22"/>
      <w:bookmarkEnd w:id="23"/>
      <w:r>
        <w:rPr>
          <w:rFonts w:hint="eastAsia"/>
          <w:lang w:val="en-US" w:eastAsia="zh-CN"/>
        </w:rPr>
        <w:t>的试验方法</w:t>
      </w:r>
    </w:p>
    <w:p w14:paraId="4901339E">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4" w:firstLineChars="200"/>
        <w:textAlignment w:val="baseline"/>
        <w:rPr>
          <w:rFonts w:hint="eastAsia" w:ascii="仿宋" w:hAnsi="仿宋" w:eastAsia="仿宋" w:cs="仿宋"/>
          <w:spacing w:val="-4"/>
          <w:sz w:val="24"/>
          <w:szCs w:val="24"/>
          <w:lang w:eastAsia="zh-CN"/>
        </w:rPr>
      </w:pPr>
      <w:r>
        <w:rPr>
          <w:rFonts w:hint="eastAsia" w:ascii="仿宋" w:hAnsi="仿宋" w:eastAsia="仿宋" w:cs="仿宋"/>
          <w:spacing w:val="-4"/>
          <w:sz w:val="24"/>
          <w:szCs w:val="24"/>
          <w:lang w:val="en-US" w:eastAsia="zh-CN"/>
        </w:rPr>
        <w:t>6.2.1</w:t>
      </w:r>
      <w:r>
        <w:rPr>
          <w:rFonts w:hint="eastAsia" w:ascii="仿宋" w:hAnsi="仿宋" w:eastAsia="仿宋" w:cs="仿宋"/>
          <w:spacing w:val="-4"/>
          <w:sz w:val="24"/>
          <w:szCs w:val="24"/>
        </w:rPr>
        <w:t xml:space="preserve"> 试验方法</w:t>
      </w:r>
      <w:r>
        <w:rPr>
          <w:rFonts w:hint="eastAsia" w:ascii="仿宋" w:hAnsi="仿宋" w:eastAsia="仿宋" w:cs="仿宋"/>
          <w:spacing w:val="-4"/>
          <w:sz w:val="24"/>
          <w:szCs w:val="24"/>
          <w:lang w:eastAsia="zh-CN"/>
        </w:rPr>
        <w:t>：</w:t>
      </w:r>
    </w:p>
    <w:p w14:paraId="610531D1">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508"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7"/>
          <w:sz w:val="24"/>
          <w:szCs w:val="24"/>
          <w:lang w:val="en-US" w:eastAsia="zh-CN"/>
        </w:rPr>
        <w:t>1、</w:t>
      </w:r>
      <w:r>
        <w:rPr>
          <w:rFonts w:hint="eastAsia" w:ascii="仿宋" w:hAnsi="仿宋" w:eastAsia="仿宋" w:cs="仿宋"/>
          <w:b w:val="0"/>
          <w:bCs w:val="0"/>
          <w:spacing w:val="7"/>
          <w:sz w:val="24"/>
          <w:szCs w:val="24"/>
        </w:rPr>
        <w:t>仿石路面板和面砖的尺寸偏差和外观质量，</w:t>
      </w:r>
      <w:r>
        <w:rPr>
          <w:rFonts w:hint="eastAsia" w:ascii="仿宋" w:hAnsi="仿宋" w:eastAsia="仿宋" w:cs="仿宋"/>
          <w:b w:val="0"/>
          <w:bCs w:val="0"/>
          <w:spacing w:val="6"/>
          <w:sz w:val="24"/>
          <w:szCs w:val="24"/>
        </w:rPr>
        <w:t>按《天然花</w:t>
      </w:r>
      <w:r>
        <w:rPr>
          <w:rFonts w:hint="eastAsia" w:ascii="仿宋" w:hAnsi="仿宋" w:eastAsia="仿宋" w:cs="仿宋"/>
          <w:b w:val="0"/>
          <w:bCs w:val="0"/>
          <w:spacing w:val="3"/>
          <w:sz w:val="24"/>
          <w:szCs w:val="24"/>
        </w:rPr>
        <w:t>岗石建筑板材》</w:t>
      </w:r>
      <w:r>
        <w:rPr>
          <w:rFonts w:hint="eastAsia" w:ascii="仿宋" w:hAnsi="仿宋" w:eastAsia="仿宋" w:cs="仿宋"/>
          <w:b w:val="0"/>
          <w:bCs w:val="0"/>
          <w:sz w:val="24"/>
          <w:szCs w:val="24"/>
        </w:rPr>
        <w:t>GB</w:t>
      </w:r>
      <w:r>
        <w:rPr>
          <w:rFonts w:hint="eastAsia" w:ascii="仿宋" w:hAnsi="仿宋" w:eastAsia="仿宋" w:cs="仿宋"/>
          <w:b w:val="0"/>
          <w:bCs w:val="0"/>
          <w:spacing w:val="3"/>
          <w:sz w:val="24"/>
          <w:szCs w:val="24"/>
        </w:rPr>
        <w:t>/T18601的规定进行</w:t>
      </w:r>
      <w:r>
        <w:rPr>
          <w:rFonts w:hint="eastAsia" w:ascii="仿宋" w:hAnsi="仿宋" w:eastAsia="仿宋" w:cs="仿宋"/>
          <w:b w:val="0"/>
          <w:bCs w:val="0"/>
          <w:spacing w:val="3"/>
          <w:sz w:val="24"/>
          <w:szCs w:val="24"/>
          <w:lang w:eastAsia="zh-CN"/>
        </w:rPr>
        <w:t>，</w:t>
      </w:r>
      <w:r>
        <w:rPr>
          <w:rFonts w:hint="eastAsia" w:ascii="仿宋" w:hAnsi="仿宋" w:eastAsia="仿宋" w:cs="仿宋"/>
          <w:b w:val="0"/>
          <w:bCs w:val="0"/>
          <w:spacing w:val="2"/>
          <w:sz w:val="24"/>
          <w:szCs w:val="24"/>
        </w:rPr>
        <w:t>采用修约值比较法进</w:t>
      </w:r>
      <w:r>
        <w:rPr>
          <w:rFonts w:hint="eastAsia" w:ascii="仿宋" w:hAnsi="仿宋" w:eastAsia="仿宋" w:cs="仿宋"/>
          <w:b w:val="0"/>
          <w:bCs w:val="0"/>
          <w:spacing w:val="-6"/>
          <w:sz w:val="24"/>
          <w:szCs w:val="24"/>
        </w:rPr>
        <w:t>行评定。</w:t>
      </w:r>
    </w:p>
    <w:p w14:paraId="47FCA38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24" w:firstLineChars="20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1"/>
          <w:sz w:val="24"/>
          <w:szCs w:val="24"/>
          <w:lang w:val="en-US" w:eastAsia="zh-CN"/>
        </w:rPr>
        <w:t>2、</w:t>
      </w:r>
      <w:r>
        <w:rPr>
          <w:rFonts w:hint="eastAsia" w:ascii="仿宋" w:hAnsi="仿宋" w:eastAsia="仿宋" w:cs="仿宋"/>
          <w:b w:val="0"/>
          <w:bCs w:val="0"/>
          <w:spacing w:val="11"/>
          <w:sz w:val="24"/>
          <w:szCs w:val="24"/>
        </w:rPr>
        <w:t>仿石路面砖的抗压强度试验，按《混凝土路面砖</w:t>
      </w:r>
      <w:r>
        <w:rPr>
          <w:rFonts w:hint="eastAsia" w:ascii="仿宋" w:hAnsi="仿宋" w:eastAsia="仿宋" w:cs="仿宋"/>
          <w:b w:val="0"/>
          <w:bCs w:val="0"/>
          <w:sz w:val="24"/>
          <w:szCs w:val="24"/>
        </w:rPr>
        <w:t>》</w:t>
      </w:r>
      <w:r>
        <w:rPr>
          <w:rFonts w:hint="eastAsia" w:ascii="仿宋" w:hAnsi="仿宋" w:eastAsia="仿宋" w:cs="仿宋"/>
          <w:b w:val="0"/>
          <w:bCs w:val="0"/>
          <w:spacing w:val="-39"/>
          <w:sz w:val="24"/>
          <w:szCs w:val="24"/>
        </w:rPr>
        <w:t xml:space="preserve"> </w:t>
      </w:r>
      <w:r>
        <w:rPr>
          <w:rFonts w:hint="eastAsia" w:ascii="仿宋" w:hAnsi="仿宋" w:eastAsia="仿宋" w:cs="仿宋"/>
          <w:b w:val="0"/>
          <w:bCs w:val="0"/>
          <w:sz w:val="24"/>
          <w:szCs w:val="24"/>
        </w:rPr>
        <w:t>GB</w:t>
      </w:r>
      <w:r>
        <w:rPr>
          <w:rFonts w:hint="eastAsia" w:ascii="仿宋" w:hAnsi="仿宋" w:eastAsia="仿宋" w:cs="仿宋"/>
          <w:b w:val="0"/>
          <w:bCs w:val="0"/>
          <w:sz w:val="24"/>
          <w:szCs w:val="24"/>
          <w:lang w:val="en-US" w:eastAsia="zh-CN"/>
        </w:rPr>
        <w:t>/T</w:t>
      </w:r>
      <w:r>
        <w:rPr>
          <w:rFonts w:hint="eastAsia" w:ascii="仿宋" w:hAnsi="仿宋" w:eastAsia="仿宋" w:cs="仿宋"/>
          <w:b w:val="0"/>
          <w:bCs w:val="0"/>
          <w:spacing w:val="7"/>
          <w:sz w:val="24"/>
          <w:szCs w:val="24"/>
        </w:rPr>
        <w:t>28635附录C的规定进行</w:t>
      </w:r>
      <w:r>
        <w:rPr>
          <w:rFonts w:hint="eastAsia" w:ascii="仿宋" w:hAnsi="仿宋" w:eastAsia="仿宋" w:cs="仿宋"/>
          <w:b w:val="0"/>
          <w:bCs w:val="0"/>
          <w:spacing w:val="7"/>
          <w:sz w:val="24"/>
          <w:szCs w:val="24"/>
          <w:lang w:eastAsia="zh-CN"/>
        </w:rPr>
        <w:t>。</w:t>
      </w:r>
    </w:p>
    <w:p w14:paraId="1ED13CDF">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84"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lang w:val="en-US" w:eastAsia="zh-CN"/>
        </w:rPr>
        <w:t>3、</w:t>
      </w:r>
      <w:r>
        <w:rPr>
          <w:rFonts w:hint="eastAsia" w:ascii="仿宋" w:hAnsi="仿宋" w:eastAsia="仿宋" w:cs="仿宋"/>
          <w:b w:val="0"/>
          <w:bCs w:val="0"/>
          <w:spacing w:val="1"/>
          <w:sz w:val="24"/>
          <w:szCs w:val="24"/>
        </w:rPr>
        <w:t>仿石路面板和面砖的抗折强度试验，按《</w:t>
      </w:r>
      <w:r>
        <w:rPr>
          <w:rFonts w:hint="eastAsia" w:ascii="仿宋" w:hAnsi="仿宋" w:eastAsia="仿宋" w:cs="仿宋"/>
          <w:b w:val="0"/>
          <w:bCs w:val="0"/>
          <w:sz w:val="24"/>
          <w:szCs w:val="24"/>
        </w:rPr>
        <w:t>混凝土路面砖》</w:t>
      </w:r>
      <w:r>
        <w:rPr>
          <w:rFonts w:hint="eastAsia" w:ascii="仿宋" w:hAnsi="仿宋" w:eastAsia="仿宋" w:cs="仿宋"/>
          <w:b w:val="0"/>
          <w:bCs w:val="0"/>
          <w:spacing w:val="-3"/>
          <w:sz w:val="24"/>
          <w:szCs w:val="24"/>
        </w:rPr>
        <w:t>GB</w:t>
      </w:r>
      <w:r>
        <w:rPr>
          <w:rFonts w:hint="eastAsia" w:ascii="仿宋" w:hAnsi="仿宋" w:eastAsia="仿宋" w:cs="仿宋"/>
          <w:b w:val="0"/>
          <w:bCs w:val="0"/>
          <w:spacing w:val="-3"/>
          <w:sz w:val="24"/>
          <w:szCs w:val="24"/>
          <w:lang w:val="en-US" w:eastAsia="zh-CN"/>
        </w:rPr>
        <w:t>/T</w:t>
      </w:r>
      <w:r>
        <w:rPr>
          <w:rFonts w:hint="eastAsia" w:ascii="仿宋" w:hAnsi="仿宋" w:eastAsia="仿宋" w:cs="仿宋"/>
          <w:b w:val="0"/>
          <w:bCs w:val="0"/>
          <w:spacing w:val="-3"/>
          <w:sz w:val="24"/>
          <w:szCs w:val="24"/>
        </w:rPr>
        <w:t>28635附</w:t>
      </w:r>
      <w:r>
        <w:rPr>
          <w:rFonts w:hint="eastAsia" w:ascii="仿宋" w:hAnsi="仿宋" w:eastAsia="仿宋" w:cs="仿宋"/>
          <w:b w:val="0"/>
          <w:bCs w:val="0"/>
          <w:spacing w:val="-58"/>
          <w:sz w:val="24"/>
          <w:szCs w:val="24"/>
        </w:rPr>
        <w:t xml:space="preserve"> </w:t>
      </w:r>
      <w:r>
        <w:rPr>
          <w:rFonts w:hint="eastAsia" w:ascii="仿宋" w:hAnsi="仿宋" w:eastAsia="仿宋" w:cs="仿宋"/>
          <w:b w:val="0"/>
          <w:bCs w:val="0"/>
          <w:spacing w:val="-3"/>
          <w:sz w:val="24"/>
          <w:szCs w:val="24"/>
        </w:rPr>
        <w:t>录D的规定进行。</w:t>
      </w:r>
    </w:p>
    <w:p w14:paraId="3698AE31">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508"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7"/>
          <w:sz w:val="24"/>
          <w:szCs w:val="24"/>
          <w:lang w:val="en-US" w:eastAsia="zh-CN"/>
        </w:rPr>
        <w:t>4、</w:t>
      </w:r>
      <w:r>
        <w:rPr>
          <w:rFonts w:hint="eastAsia" w:ascii="仿宋" w:hAnsi="仿宋" w:eastAsia="仿宋" w:cs="仿宋"/>
          <w:b w:val="0"/>
          <w:bCs w:val="0"/>
          <w:spacing w:val="7"/>
          <w:sz w:val="24"/>
          <w:szCs w:val="24"/>
        </w:rPr>
        <w:t>仿石路面板和面砖的质量吸水率试验，按《</w:t>
      </w:r>
      <w:r>
        <w:rPr>
          <w:rFonts w:hint="eastAsia" w:ascii="仿宋" w:hAnsi="仿宋" w:eastAsia="仿宋" w:cs="仿宋"/>
          <w:b w:val="0"/>
          <w:bCs w:val="0"/>
          <w:spacing w:val="6"/>
          <w:sz w:val="24"/>
          <w:szCs w:val="24"/>
        </w:rPr>
        <w:t>混凝土路面</w:t>
      </w:r>
      <w:r>
        <w:rPr>
          <w:rFonts w:hint="eastAsia" w:ascii="仿宋" w:hAnsi="仿宋" w:eastAsia="仿宋" w:cs="仿宋"/>
          <w:b w:val="0"/>
          <w:bCs w:val="0"/>
          <w:spacing w:val="15"/>
          <w:sz w:val="24"/>
          <w:szCs w:val="24"/>
        </w:rPr>
        <w:t>砖》</w:t>
      </w:r>
      <w:r>
        <w:rPr>
          <w:rFonts w:hint="eastAsia" w:ascii="仿宋" w:hAnsi="仿宋" w:eastAsia="仿宋" w:cs="仿宋"/>
          <w:b w:val="0"/>
          <w:bCs w:val="0"/>
          <w:sz w:val="24"/>
          <w:szCs w:val="24"/>
        </w:rPr>
        <w:t>GB</w:t>
      </w:r>
      <w:r>
        <w:rPr>
          <w:rFonts w:hint="eastAsia" w:ascii="仿宋" w:hAnsi="仿宋" w:eastAsia="仿宋" w:cs="仿宋"/>
          <w:b w:val="0"/>
          <w:bCs w:val="0"/>
          <w:spacing w:val="15"/>
          <w:sz w:val="24"/>
          <w:szCs w:val="24"/>
          <w:lang w:val="en-US" w:eastAsia="zh-CN"/>
        </w:rPr>
        <w:t>/T</w:t>
      </w:r>
      <w:r>
        <w:rPr>
          <w:rFonts w:hint="eastAsia" w:ascii="仿宋" w:hAnsi="仿宋" w:eastAsia="仿宋" w:cs="仿宋"/>
          <w:b w:val="0"/>
          <w:bCs w:val="0"/>
          <w:spacing w:val="15"/>
          <w:sz w:val="24"/>
          <w:szCs w:val="24"/>
        </w:rPr>
        <w:t>28635附</w:t>
      </w:r>
      <w:r>
        <w:rPr>
          <w:rFonts w:hint="eastAsia" w:ascii="仿宋" w:hAnsi="仿宋" w:eastAsia="仿宋" w:cs="仿宋"/>
          <w:b w:val="0"/>
          <w:bCs w:val="0"/>
          <w:spacing w:val="-53"/>
          <w:sz w:val="24"/>
          <w:szCs w:val="24"/>
        </w:rPr>
        <w:t xml:space="preserve"> </w:t>
      </w:r>
      <w:r>
        <w:rPr>
          <w:rFonts w:hint="eastAsia" w:ascii="仿宋" w:hAnsi="仿宋" w:eastAsia="仿宋" w:cs="仿宋"/>
          <w:b w:val="0"/>
          <w:bCs w:val="0"/>
          <w:spacing w:val="15"/>
          <w:sz w:val="24"/>
          <w:szCs w:val="24"/>
        </w:rPr>
        <w:t>录F的规定进行。统一从3块试样上裁切出1</w:t>
      </w:r>
      <w:r>
        <w:rPr>
          <w:rFonts w:hint="eastAsia" w:ascii="仿宋" w:hAnsi="仿宋" w:eastAsia="仿宋" w:cs="仿宋"/>
          <w:b w:val="0"/>
          <w:bCs w:val="0"/>
          <w:sz w:val="24"/>
          <w:szCs w:val="24"/>
        </w:rPr>
        <w:t xml:space="preserve"> </w:t>
      </w:r>
      <w:r>
        <w:rPr>
          <w:rFonts w:hint="eastAsia" w:ascii="仿宋" w:hAnsi="仿宋" w:eastAsia="仿宋" w:cs="仿宋"/>
          <w:b w:val="0"/>
          <w:bCs w:val="0"/>
          <w:spacing w:val="12"/>
          <w:sz w:val="24"/>
          <w:szCs w:val="24"/>
        </w:rPr>
        <w:t>块(100±2)</w:t>
      </w:r>
      <w:r>
        <w:rPr>
          <w:rFonts w:hint="eastAsia" w:ascii="仿宋" w:hAnsi="仿宋" w:eastAsia="仿宋" w:cs="仿宋"/>
          <w:b w:val="0"/>
          <w:bCs w:val="0"/>
          <w:sz w:val="24"/>
          <w:szCs w:val="24"/>
        </w:rPr>
        <w:t>mm</w:t>
      </w:r>
      <w:r>
        <w:rPr>
          <w:rFonts w:hint="eastAsia" w:ascii="仿宋" w:hAnsi="仿宋" w:eastAsia="仿宋" w:cs="仿宋"/>
          <w:b w:val="0"/>
          <w:bCs w:val="0"/>
          <w:spacing w:val="12"/>
          <w:sz w:val="24"/>
          <w:szCs w:val="24"/>
        </w:rPr>
        <w:t>×(100±2)</w:t>
      </w:r>
      <w:r>
        <w:rPr>
          <w:rFonts w:hint="eastAsia" w:ascii="仿宋" w:hAnsi="仿宋" w:eastAsia="仿宋" w:cs="仿宋"/>
          <w:b w:val="0"/>
          <w:bCs w:val="0"/>
          <w:sz w:val="24"/>
          <w:szCs w:val="24"/>
        </w:rPr>
        <w:t>mm</w:t>
      </w:r>
      <w:r>
        <w:rPr>
          <w:rFonts w:hint="eastAsia" w:ascii="仿宋" w:hAnsi="仿宋" w:eastAsia="仿宋" w:cs="仿宋"/>
          <w:b w:val="0"/>
          <w:bCs w:val="0"/>
          <w:spacing w:val="12"/>
          <w:sz w:val="24"/>
          <w:szCs w:val="24"/>
        </w:rPr>
        <w:t>×</w:t>
      </w:r>
      <w:r>
        <w:rPr>
          <w:rFonts w:hint="eastAsia" w:ascii="仿宋" w:hAnsi="仿宋" w:eastAsia="仿宋" w:cs="仿宋"/>
          <w:b w:val="0"/>
          <w:bCs w:val="0"/>
          <w:spacing w:val="6"/>
          <w:sz w:val="24"/>
          <w:szCs w:val="24"/>
        </w:rPr>
        <w:t>(100±2)</w:t>
      </w:r>
      <w:r>
        <w:rPr>
          <w:rFonts w:hint="eastAsia" w:ascii="仿宋" w:hAnsi="仿宋" w:eastAsia="仿宋" w:cs="仿宋"/>
          <w:b w:val="0"/>
          <w:bCs w:val="0"/>
          <w:sz w:val="24"/>
          <w:szCs w:val="24"/>
        </w:rPr>
        <w:t>mm</w:t>
      </w:r>
      <w:r>
        <w:rPr>
          <w:rFonts w:hint="eastAsia" w:ascii="仿宋" w:hAnsi="仿宋" w:eastAsia="仿宋" w:cs="仿宋"/>
          <w:b w:val="0"/>
          <w:bCs w:val="0"/>
          <w:spacing w:val="12"/>
          <w:sz w:val="24"/>
          <w:szCs w:val="24"/>
        </w:rPr>
        <w:t xml:space="preserve"> </w:t>
      </w:r>
      <w:r>
        <w:rPr>
          <w:rFonts w:hint="eastAsia" w:ascii="仿宋" w:hAnsi="仿宋" w:eastAsia="仿宋" w:cs="仿宋"/>
          <w:b w:val="0"/>
          <w:bCs w:val="0"/>
          <w:spacing w:val="11"/>
          <w:sz w:val="24"/>
          <w:szCs w:val="24"/>
        </w:rPr>
        <w:t>试样厚度的试件。取3块平均</w:t>
      </w:r>
      <w:r>
        <w:rPr>
          <w:rFonts w:hint="eastAsia" w:ascii="仿宋" w:hAnsi="仿宋" w:eastAsia="仿宋" w:cs="仿宋"/>
          <w:b w:val="0"/>
          <w:bCs w:val="0"/>
          <w:spacing w:val="17"/>
          <w:sz w:val="24"/>
          <w:szCs w:val="24"/>
        </w:rPr>
        <w:t>值，数值修约至0.1%。当3个试件的最大实测</w:t>
      </w:r>
      <w:r>
        <w:rPr>
          <w:rFonts w:hint="eastAsia" w:ascii="仿宋" w:hAnsi="仿宋" w:eastAsia="仿宋" w:cs="仿宋"/>
          <w:b w:val="0"/>
          <w:bCs w:val="0"/>
          <w:spacing w:val="16"/>
          <w:sz w:val="24"/>
          <w:szCs w:val="24"/>
        </w:rPr>
        <w:t>值比平均值偏离</w:t>
      </w:r>
      <w:r>
        <w:rPr>
          <w:rFonts w:hint="eastAsia" w:ascii="仿宋" w:hAnsi="仿宋" w:eastAsia="仿宋" w:cs="仿宋"/>
          <w:b w:val="0"/>
          <w:bCs w:val="0"/>
          <w:sz w:val="24"/>
          <w:szCs w:val="24"/>
        </w:rPr>
        <w:t xml:space="preserve"> </w:t>
      </w:r>
      <w:r>
        <w:rPr>
          <w:rFonts w:hint="eastAsia" w:ascii="仿宋" w:hAnsi="仿宋" w:eastAsia="仿宋" w:cs="仿宋"/>
          <w:b w:val="0"/>
          <w:bCs w:val="0"/>
          <w:spacing w:val="17"/>
          <w:sz w:val="24"/>
          <w:szCs w:val="24"/>
        </w:rPr>
        <w:t>超过20%时，取该最大实测值为该批次产品的吸水率，采用修</w:t>
      </w:r>
      <w:r>
        <w:rPr>
          <w:rFonts w:hint="eastAsia" w:ascii="仿宋" w:hAnsi="仿宋" w:eastAsia="仿宋" w:cs="仿宋"/>
          <w:b w:val="0"/>
          <w:bCs w:val="0"/>
          <w:spacing w:val="-3"/>
          <w:sz w:val="24"/>
          <w:szCs w:val="24"/>
        </w:rPr>
        <w:t>约值比较法进行评定。</w:t>
      </w:r>
    </w:p>
    <w:p w14:paraId="5E62FA54">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508" w:firstLineChars="200"/>
        <w:textAlignment w:val="baseline"/>
        <w:rPr>
          <w:rFonts w:hint="eastAsia" w:ascii="仿宋" w:hAnsi="仿宋" w:eastAsia="仿宋" w:cs="仿宋"/>
          <w:b w:val="0"/>
          <w:bCs w:val="0"/>
          <w:spacing w:val="-2"/>
          <w:sz w:val="24"/>
          <w:szCs w:val="24"/>
        </w:rPr>
      </w:pPr>
      <w:r>
        <w:rPr>
          <w:rFonts w:hint="eastAsia" w:ascii="仿宋" w:hAnsi="仿宋" w:eastAsia="仿宋" w:cs="仿宋"/>
          <w:b w:val="0"/>
          <w:bCs w:val="0"/>
          <w:spacing w:val="7"/>
          <w:sz w:val="24"/>
          <w:szCs w:val="24"/>
          <w:lang w:val="en-US" w:eastAsia="zh-CN"/>
        </w:rPr>
        <w:t xml:space="preserve">5  </w:t>
      </w:r>
      <w:r>
        <w:rPr>
          <w:rFonts w:hint="eastAsia" w:ascii="仿宋" w:hAnsi="仿宋" w:eastAsia="仿宋" w:cs="仿宋"/>
          <w:b w:val="0"/>
          <w:bCs w:val="0"/>
          <w:spacing w:val="7"/>
          <w:sz w:val="24"/>
          <w:szCs w:val="24"/>
        </w:rPr>
        <w:t>仿石路面板和面砖的抗冻性和抗盐冻试验，按《仿石型</w:t>
      </w:r>
      <w:r>
        <w:rPr>
          <w:rFonts w:hint="eastAsia" w:ascii="仿宋" w:hAnsi="仿宋" w:eastAsia="仿宋" w:cs="仿宋"/>
          <w:b w:val="0"/>
          <w:bCs w:val="0"/>
          <w:spacing w:val="-2"/>
          <w:sz w:val="24"/>
          <w:szCs w:val="24"/>
        </w:rPr>
        <w:t>混凝土面板和面砖》JC/T2604 的规定进行。</w:t>
      </w:r>
    </w:p>
    <w:p w14:paraId="75595454">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508"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7"/>
          <w:sz w:val="24"/>
          <w:szCs w:val="24"/>
          <w:lang w:val="en-US" w:eastAsia="zh-CN"/>
        </w:rPr>
        <w:t xml:space="preserve">6  </w:t>
      </w:r>
      <w:r>
        <w:rPr>
          <w:rFonts w:hint="eastAsia" w:ascii="仿宋" w:hAnsi="仿宋" w:eastAsia="仿宋" w:cs="仿宋"/>
          <w:b w:val="0"/>
          <w:bCs w:val="0"/>
          <w:spacing w:val="7"/>
          <w:sz w:val="24"/>
          <w:szCs w:val="24"/>
        </w:rPr>
        <w:t>仿石路面板和面砖的磨坑长度，按《无机地面材料耐磨</w:t>
      </w:r>
      <w:r>
        <w:rPr>
          <w:rFonts w:hint="eastAsia" w:ascii="仿宋" w:hAnsi="仿宋" w:eastAsia="仿宋" w:cs="仿宋"/>
          <w:b w:val="0"/>
          <w:bCs w:val="0"/>
          <w:spacing w:val="5"/>
          <w:sz w:val="24"/>
          <w:szCs w:val="24"/>
        </w:rPr>
        <w:t>性能试验方法》</w:t>
      </w:r>
      <w:r>
        <w:rPr>
          <w:rFonts w:hint="eastAsia" w:ascii="仿宋" w:hAnsi="仿宋" w:eastAsia="仿宋" w:cs="仿宋"/>
          <w:b w:val="0"/>
          <w:bCs w:val="0"/>
          <w:sz w:val="24"/>
          <w:szCs w:val="24"/>
        </w:rPr>
        <w:t>GB</w:t>
      </w:r>
      <w:r>
        <w:rPr>
          <w:rFonts w:hint="eastAsia" w:ascii="仿宋" w:hAnsi="仿宋" w:eastAsia="仿宋" w:cs="仿宋"/>
          <w:b w:val="0"/>
          <w:bCs w:val="0"/>
          <w:spacing w:val="5"/>
          <w:sz w:val="24"/>
          <w:szCs w:val="24"/>
        </w:rPr>
        <w:t>/T 12988的规定进行，但摩擦时间为1</w:t>
      </w:r>
      <w:r>
        <w:rPr>
          <w:rFonts w:hint="eastAsia" w:ascii="仿宋" w:hAnsi="仿宋" w:eastAsia="仿宋" w:cs="仿宋"/>
          <w:b w:val="0"/>
          <w:bCs w:val="0"/>
          <w:sz w:val="24"/>
          <w:szCs w:val="24"/>
        </w:rPr>
        <w:t>min</w:t>
      </w:r>
      <w:r>
        <w:rPr>
          <w:rFonts w:hint="eastAsia" w:ascii="仿宋" w:hAnsi="仿宋" w:eastAsia="仿宋" w:cs="仿宋"/>
          <w:b w:val="0"/>
          <w:bCs w:val="0"/>
          <w:spacing w:val="5"/>
          <w:sz w:val="24"/>
          <w:szCs w:val="24"/>
        </w:rPr>
        <w:t>。</w:t>
      </w:r>
      <w:r>
        <w:rPr>
          <w:rFonts w:hint="eastAsia" w:ascii="仿宋" w:hAnsi="仿宋" w:eastAsia="仿宋" w:cs="仿宋"/>
          <w:b w:val="0"/>
          <w:bCs w:val="0"/>
          <w:spacing w:val="2"/>
          <w:sz w:val="24"/>
          <w:szCs w:val="24"/>
        </w:rPr>
        <w:t>防滑值按《无机地面材料耐磨性能试验方法》</w:t>
      </w:r>
      <w:r>
        <w:rPr>
          <w:rFonts w:hint="eastAsia" w:ascii="仿宋" w:hAnsi="仿宋" w:eastAsia="仿宋" w:cs="仿宋"/>
          <w:b w:val="0"/>
          <w:bCs w:val="0"/>
          <w:sz w:val="24"/>
          <w:szCs w:val="24"/>
        </w:rPr>
        <w:t>GB</w:t>
      </w:r>
      <w:r>
        <w:rPr>
          <w:rFonts w:hint="eastAsia" w:ascii="仿宋" w:hAnsi="仿宋" w:eastAsia="仿宋" w:cs="仿宋"/>
          <w:b w:val="0"/>
          <w:bCs w:val="0"/>
          <w:spacing w:val="2"/>
          <w:sz w:val="24"/>
          <w:szCs w:val="24"/>
        </w:rPr>
        <w:t>/T 12988的规</w:t>
      </w:r>
      <w:r>
        <w:rPr>
          <w:rFonts w:hint="eastAsia" w:ascii="仿宋" w:hAnsi="仿宋" w:eastAsia="仿宋" w:cs="仿宋"/>
          <w:b w:val="0"/>
          <w:bCs w:val="0"/>
          <w:spacing w:val="1"/>
          <w:sz w:val="24"/>
          <w:szCs w:val="24"/>
        </w:rPr>
        <w:t>定进行，试件需先预浸水10～20</w:t>
      </w:r>
      <w:r>
        <w:rPr>
          <w:rFonts w:hint="eastAsia" w:ascii="仿宋" w:hAnsi="仿宋" w:eastAsia="仿宋" w:cs="仿宋"/>
          <w:b w:val="0"/>
          <w:bCs w:val="0"/>
          <w:sz w:val="24"/>
          <w:szCs w:val="24"/>
        </w:rPr>
        <w:t>min</w:t>
      </w:r>
      <w:r>
        <w:rPr>
          <w:rFonts w:hint="eastAsia" w:ascii="仿宋" w:hAnsi="仿宋" w:eastAsia="仿宋" w:cs="仿宋"/>
          <w:b w:val="0"/>
          <w:bCs w:val="0"/>
          <w:spacing w:val="1"/>
          <w:sz w:val="24"/>
          <w:szCs w:val="24"/>
        </w:rPr>
        <w:t>,</w:t>
      </w:r>
      <w:r>
        <w:rPr>
          <w:rFonts w:hint="eastAsia" w:ascii="仿宋" w:hAnsi="仿宋" w:eastAsia="仿宋" w:cs="仿宋"/>
          <w:b w:val="0"/>
          <w:bCs w:val="0"/>
          <w:spacing w:val="-25"/>
          <w:sz w:val="24"/>
          <w:szCs w:val="24"/>
        </w:rPr>
        <w:t xml:space="preserve"> </w:t>
      </w:r>
      <w:r>
        <w:rPr>
          <w:rFonts w:hint="eastAsia" w:ascii="仿宋" w:hAnsi="仿宋" w:eastAsia="仿宋" w:cs="仿宋"/>
          <w:b w:val="0"/>
          <w:bCs w:val="0"/>
          <w:spacing w:val="1"/>
          <w:sz w:val="24"/>
          <w:szCs w:val="24"/>
        </w:rPr>
        <w:t>并</w:t>
      </w:r>
      <w:r>
        <w:rPr>
          <w:rFonts w:hint="eastAsia" w:ascii="仿宋" w:hAnsi="仿宋" w:eastAsia="仿宋" w:cs="仿宋"/>
          <w:b w:val="0"/>
          <w:bCs w:val="0"/>
          <w:spacing w:val="-45"/>
          <w:sz w:val="24"/>
          <w:szCs w:val="24"/>
        </w:rPr>
        <w:t xml:space="preserve"> </w:t>
      </w:r>
      <w:r>
        <w:rPr>
          <w:rFonts w:hint="eastAsia" w:ascii="仿宋" w:hAnsi="仿宋" w:eastAsia="仿宋" w:cs="仿宋"/>
          <w:b w:val="0"/>
          <w:bCs w:val="0"/>
          <w:spacing w:val="1"/>
          <w:sz w:val="24"/>
          <w:szCs w:val="24"/>
        </w:rPr>
        <w:t>在1h内完成测试。</w:t>
      </w:r>
    </w:p>
    <w:p w14:paraId="78E89960">
      <w:pPr>
        <w:keepNext w:val="0"/>
        <w:keepLines w:val="0"/>
        <w:pageBreakBefore w:val="0"/>
        <w:widowControl/>
        <w:kinsoku w:val="0"/>
        <w:wordWrap/>
        <w:overflowPunct/>
        <w:topLinePunct w:val="0"/>
        <w:autoSpaceDE w:val="0"/>
        <w:autoSpaceDN w:val="0"/>
        <w:bidi w:val="0"/>
        <w:adjustRightInd w:val="0"/>
        <w:snapToGrid w:val="0"/>
        <w:spacing w:before="120" w:line="224" w:lineRule="auto"/>
        <w:textAlignment w:val="baseline"/>
        <w:rPr>
          <w:rFonts w:hint="default" w:ascii="宋体" w:hAnsi="宋体" w:eastAsia="宋体" w:cs="宋体"/>
          <w:spacing w:val="-3"/>
          <w:sz w:val="20"/>
          <w:szCs w:val="20"/>
          <w:lang w:val="en-US" w:eastAsia="zh-CN"/>
        </w:rPr>
      </w:pPr>
    </w:p>
    <w:p w14:paraId="3B220FB3">
      <w:pPr>
        <w:keepNext w:val="0"/>
        <w:keepLines w:val="0"/>
        <w:pageBreakBefore w:val="0"/>
        <w:widowControl/>
        <w:kinsoku w:val="0"/>
        <w:wordWrap/>
        <w:overflowPunct/>
        <w:topLinePunct w:val="0"/>
        <w:autoSpaceDE w:val="0"/>
        <w:autoSpaceDN w:val="0"/>
        <w:bidi w:val="0"/>
        <w:adjustRightInd w:val="0"/>
        <w:snapToGrid w:val="0"/>
        <w:spacing w:before="120" w:line="224" w:lineRule="auto"/>
        <w:textAlignment w:val="baseline"/>
        <w:rPr>
          <w:rFonts w:hint="default" w:ascii="宋体" w:hAnsi="宋体" w:eastAsia="宋体" w:cs="宋体"/>
          <w:spacing w:val="-3"/>
          <w:sz w:val="20"/>
          <w:szCs w:val="20"/>
          <w:lang w:val="en-US" w:eastAsia="zh-CN"/>
        </w:rPr>
      </w:pPr>
    </w:p>
    <w:p w14:paraId="3EC94A1C">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b w:val="0"/>
          <w:bCs w:val="0"/>
          <w:spacing w:val="-2"/>
          <w:sz w:val="24"/>
          <w:szCs w:val="24"/>
          <w:lang w:eastAsia="zh-CN"/>
        </w:rPr>
      </w:pPr>
    </w:p>
    <w:p w14:paraId="19FFFBCC">
      <w:pPr>
        <w:bidi w:val="0"/>
        <w:jc w:val="center"/>
        <w:rPr>
          <w:rFonts w:hint="eastAsia" w:ascii="仿宋" w:hAnsi="仿宋" w:eastAsia="仿宋" w:cs="仿宋"/>
          <w:sz w:val="40"/>
          <w:szCs w:val="40"/>
          <w:lang w:val="en-US" w:eastAsia="zh-CN"/>
        </w:rPr>
      </w:pPr>
      <w:bookmarkStart w:id="24" w:name="_Toc30131"/>
    </w:p>
    <w:p w14:paraId="17771E7E">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sectPr>
          <w:footerReference r:id="rId8" w:type="default"/>
          <w:pgSz w:w="11900" w:h="16838"/>
          <w:pgMar w:top="1417" w:right="1134" w:bottom="1134" w:left="1417" w:header="0" w:footer="1128" w:gutter="0"/>
          <w:cols w:space="425" w:num="1"/>
          <w:rtlGutter w:val="0"/>
          <w:docGrid w:linePitch="0" w:charSpace="0"/>
        </w:sectPr>
      </w:pPr>
      <w:bookmarkStart w:id="25" w:name="_Toc31716"/>
    </w:p>
    <w:p w14:paraId="5932330F">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26" w:name="_Toc25388"/>
      <w:r>
        <w:rPr>
          <w:rFonts w:hint="eastAsia" w:ascii="仿宋" w:hAnsi="仿宋" w:eastAsia="仿宋" w:cs="仿宋"/>
          <w:b/>
          <w:bCs/>
          <w:sz w:val="40"/>
          <w:szCs w:val="40"/>
          <w:lang w:val="en-US" w:eastAsia="zh-CN"/>
        </w:rPr>
        <w:t>质量检验</w:t>
      </w:r>
      <w:bookmarkEnd w:id="24"/>
      <w:bookmarkEnd w:id="25"/>
      <w:bookmarkEnd w:id="26"/>
    </w:p>
    <w:p w14:paraId="6EF49C0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p>
    <w:p w14:paraId="1FE7C3D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7.1 仿石路面制品品种、级别、质量、包装和贮存，应符合国家现行有关标准的规定。仿石路面制品出厂超过三个月时，应进行复验，复验合格后方可使用。</w:t>
      </w:r>
    </w:p>
    <w:p w14:paraId="2E70AB7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7.2 检验数量：按同一生产厂家、同一等级、同一品种、同一批次且连续进厂的仿石制品，每批抽样1次。</w:t>
      </w:r>
    </w:p>
    <w:p w14:paraId="5A43C7B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7.3 检验方法：检验产品合格证、出厂检验报告、进场复试报告。</w:t>
      </w:r>
    </w:p>
    <w:p w14:paraId="35733D5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7.4 仿石路面制品强度等级必须符合设计要求，其中面层肌理效果、颜色、形状、厚度、抗滑性、抗污性、耐磨性、抗冻性 等均需满足设计的要求。</w:t>
      </w:r>
    </w:p>
    <w:p w14:paraId="71A9CBB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7.5 检验数量：</w:t>
      </w:r>
    </w:p>
    <w:p w14:paraId="280833E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1、产地(厂家)相同的原材料以同一生产时间、配合比例、生产工艺、成型设备所生产的同强度等级的以200m2或100个为一验收批；不足200m² 或100个按一批计。每一批中应随机抽取50块试件进行检测。</w:t>
      </w:r>
    </w:p>
    <w:p w14:paraId="75F026B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2、在材料、配比、工艺、设备、参数、规格及型号都相同的条件下，单个仿石制品的最小抗压强度值均不得小于其平均值的70%。</w:t>
      </w:r>
    </w:p>
    <w:p w14:paraId="0D4B379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3、在材料、配比、工艺、设备、参数、规格及型号都相同的条件下，每件仿石路面制品的面层肌理效果、颜色、防滑、抗污性能均保持统一，不应出现偏差。</w:t>
      </w:r>
    </w:p>
    <w:p w14:paraId="472B757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4、检验方法：检验产品合格证、出厂检验报告、进场复试报告。</w:t>
      </w:r>
    </w:p>
    <w:p w14:paraId="06B0684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7.6 所有检验项目的结果都符合本文件规定时，总判定为合格。</w:t>
      </w:r>
    </w:p>
    <w:p w14:paraId="1B7BB4C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508" w:firstLineChars="200"/>
        <w:textAlignment w:val="baseline"/>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t>(表1外观质量、表2尺寸允许偏差、表3抗折强度、表4抗压强度 、表5仿石路面板和面砖外观质量、表6仿石路面砖外观尺寸、 表7仿石路面砖抗压强度 、表8仿石路面砖抗折强度、表9仿石面板和面砖的抗冻性和抗盐冻性、耐磨性和防滑性)。</w:t>
      </w:r>
    </w:p>
    <w:p w14:paraId="6534F090">
      <w:pPr>
        <w:rPr>
          <w:rFonts w:hint="eastAsia" w:ascii="仿宋" w:hAnsi="仿宋" w:eastAsia="仿宋" w:cs="仿宋"/>
          <w:b w:val="0"/>
          <w:bCs w:val="0"/>
          <w:spacing w:val="7"/>
          <w:sz w:val="24"/>
          <w:szCs w:val="24"/>
          <w:lang w:val="en-US" w:eastAsia="zh-CN"/>
        </w:rPr>
      </w:pPr>
      <w:r>
        <w:rPr>
          <w:rFonts w:hint="eastAsia" w:ascii="仿宋" w:hAnsi="仿宋" w:eastAsia="仿宋" w:cs="仿宋"/>
          <w:b w:val="0"/>
          <w:bCs w:val="0"/>
          <w:spacing w:val="7"/>
          <w:sz w:val="24"/>
          <w:szCs w:val="24"/>
          <w:lang w:val="en-US" w:eastAsia="zh-CN"/>
        </w:rPr>
        <w:br w:type="page"/>
      </w:r>
    </w:p>
    <w:p w14:paraId="33B0DB9B">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left"/>
        <w:textAlignment w:val="baseline"/>
        <w:outlineLvl w:val="0"/>
        <w:rPr>
          <w:rFonts w:hint="eastAsia" w:ascii="仿宋" w:hAnsi="仿宋" w:eastAsia="仿宋" w:cs="仿宋"/>
          <w:b/>
          <w:bCs/>
          <w:sz w:val="40"/>
          <w:szCs w:val="40"/>
          <w:lang w:val="en-US" w:eastAsia="zh-CN"/>
        </w:rPr>
      </w:pPr>
      <w:bookmarkStart w:id="27" w:name="_Toc23805"/>
      <w:bookmarkStart w:id="28" w:name="_Toc30060"/>
      <w:bookmarkStart w:id="29" w:name="_Toc18666"/>
      <w:r>
        <w:rPr>
          <w:rFonts w:hint="eastAsia" w:ascii="仿宋" w:hAnsi="仿宋" w:eastAsia="仿宋" w:cs="仿宋"/>
          <w:b/>
          <w:bCs/>
          <w:sz w:val="40"/>
          <w:szCs w:val="40"/>
          <w:lang w:val="en-US" w:eastAsia="zh-CN"/>
        </w:rPr>
        <w:t>标志、产品质量合格证</w:t>
      </w:r>
      <w:bookmarkEnd w:id="27"/>
      <w:bookmarkEnd w:id="28"/>
      <w:bookmarkEnd w:id="29"/>
    </w:p>
    <w:p w14:paraId="3A6E56DE">
      <w:pPr>
        <w:bidi w:val="0"/>
        <w:rPr>
          <w:rFonts w:hint="eastAsia"/>
          <w:lang w:val="en-US" w:eastAsia="zh-CN"/>
        </w:rPr>
      </w:pPr>
      <w:bookmarkStart w:id="30" w:name="_Toc15185"/>
      <w:bookmarkStart w:id="31" w:name="_Toc5091"/>
    </w:p>
    <w:p w14:paraId="0EF780CF">
      <w:pPr>
        <w:bidi w:val="0"/>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.1</w:t>
      </w:r>
      <w:r>
        <w:rPr>
          <w:rFonts w:hint="eastAsia" w:ascii="仿宋" w:hAnsi="仿宋" w:eastAsia="仿宋" w:cs="仿宋"/>
          <w:lang w:val="en-US" w:eastAsia="zh-CN"/>
        </w:rPr>
        <w:t xml:space="preserve"> </w:t>
      </w:r>
      <w:r>
        <w:rPr>
          <w:rFonts w:hint="eastAsia" w:ascii="仿宋" w:hAnsi="仿宋" w:eastAsia="仿宋" w:cs="仿宋"/>
        </w:rPr>
        <w:t>标志</w:t>
      </w:r>
      <w:bookmarkEnd w:id="30"/>
      <w:bookmarkEnd w:id="31"/>
    </w:p>
    <w:p w14:paraId="01B348B6">
      <w:pPr>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仿宋" w:hAnsi="仿宋" w:eastAsia="仿宋" w:cs="仿宋"/>
          <w:b w:val="0"/>
          <w:bCs w:val="0"/>
          <w:sz w:val="24"/>
          <w:szCs w:val="24"/>
        </w:rPr>
      </w:pPr>
      <w:r>
        <w:rPr>
          <w:rFonts w:hint="eastAsia" w:ascii="仿宋" w:hAnsi="仿宋" w:eastAsia="仿宋" w:cs="仿宋"/>
          <w:b w:val="0"/>
          <w:bCs w:val="0"/>
          <w:spacing w:val="3"/>
          <w:sz w:val="24"/>
          <w:szCs w:val="24"/>
        </w:rPr>
        <w:t>出厂产品中，至少应有2%的产品在其背面或底面应</w:t>
      </w:r>
      <w:r>
        <w:rPr>
          <w:rFonts w:hint="eastAsia" w:ascii="仿宋" w:hAnsi="仿宋" w:eastAsia="仿宋" w:cs="仿宋"/>
          <w:b w:val="0"/>
          <w:bCs w:val="0"/>
          <w:spacing w:val="2"/>
          <w:sz w:val="24"/>
          <w:szCs w:val="24"/>
        </w:rPr>
        <w:t>有明显的标志。</w:t>
      </w:r>
    </w:p>
    <w:p w14:paraId="1F3AB002">
      <w:pPr>
        <w:bidi w:val="0"/>
        <w:rPr>
          <w:rFonts w:hint="eastAsia" w:ascii="仿宋" w:hAnsi="仿宋" w:eastAsia="仿宋" w:cs="仿宋"/>
          <w:lang w:val="en-US" w:eastAsia="zh-CN"/>
        </w:rPr>
      </w:pPr>
      <w:bookmarkStart w:id="32" w:name="_Toc1063"/>
      <w:bookmarkStart w:id="33" w:name="_Toc5008"/>
    </w:p>
    <w:p w14:paraId="07D8F765">
      <w:pPr>
        <w:bidi w:val="0"/>
        <w:rPr>
          <w:rFonts w:hint="eastAsia"/>
        </w:rPr>
      </w:pPr>
      <w:r>
        <w:rPr>
          <w:rFonts w:hint="eastAsia" w:ascii="仿宋" w:hAnsi="仿宋" w:eastAsia="仿宋" w:cs="仿宋"/>
          <w:lang w:val="en-US" w:eastAsia="zh-CN"/>
        </w:rPr>
        <w:t>8</w:t>
      </w:r>
      <w:r>
        <w:rPr>
          <w:rFonts w:hint="eastAsia" w:ascii="仿宋" w:hAnsi="仿宋" w:eastAsia="仿宋" w:cs="仿宋"/>
        </w:rPr>
        <w:t>.2</w:t>
      </w:r>
      <w:r>
        <w:rPr>
          <w:rFonts w:hint="eastAsia"/>
          <w:lang w:val="en-US" w:eastAsia="zh-CN"/>
        </w:rPr>
        <w:t xml:space="preserve"> </w:t>
      </w:r>
      <w:r>
        <w:rPr>
          <w:rFonts w:hint="eastAsia"/>
        </w:rPr>
        <w:t>产品质量合格证</w:t>
      </w:r>
      <w:bookmarkEnd w:id="32"/>
      <w:bookmarkEnd w:id="33"/>
    </w:p>
    <w:p w14:paraId="129F57A5">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产品出厂交货，每批产品提供至少应包括如下内容的产品质量合格证：</w:t>
      </w:r>
    </w:p>
    <w:p w14:paraId="7581AE1F">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4" w:firstLineChars="20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4"/>
          <w:sz w:val="24"/>
          <w:szCs w:val="24"/>
          <w:lang w:val="en-US" w:eastAsia="zh-CN"/>
        </w:rPr>
        <w:t>1.</w:t>
      </w:r>
      <w:r>
        <w:rPr>
          <w:rFonts w:hint="eastAsia" w:ascii="仿宋" w:hAnsi="仿宋" w:eastAsia="仿宋" w:cs="仿宋"/>
          <w:b w:val="0"/>
          <w:bCs w:val="0"/>
          <w:spacing w:val="-4"/>
          <w:sz w:val="24"/>
          <w:szCs w:val="24"/>
        </w:rPr>
        <w:t>生产厂名称和商标</w:t>
      </w:r>
    </w:p>
    <w:p w14:paraId="3977BB6A">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4"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4"/>
          <w:sz w:val="24"/>
          <w:szCs w:val="24"/>
          <w:lang w:val="en-US" w:eastAsia="zh-CN"/>
        </w:rPr>
        <w:t>2.</w:t>
      </w:r>
      <w:r>
        <w:rPr>
          <w:rFonts w:hint="eastAsia" w:ascii="仿宋" w:hAnsi="仿宋" w:eastAsia="仿宋" w:cs="仿宋"/>
          <w:b w:val="0"/>
          <w:bCs w:val="0"/>
          <w:spacing w:val="-4"/>
          <w:sz w:val="24"/>
          <w:szCs w:val="24"/>
        </w:rPr>
        <w:t>批量编号</w:t>
      </w:r>
    </w:p>
    <w:p w14:paraId="54F633C3">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56"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6"/>
          <w:sz w:val="24"/>
          <w:szCs w:val="24"/>
          <w:lang w:val="en-US" w:eastAsia="zh-CN"/>
        </w:rPr>
        <w:t>3.</w:t>
      </w:r>
      <w:r>
        <w:rPr>
          <w:rFonts w:hint="eastAsia" w:ascii="仿宋" w:hAnsi="仿宋" w:eastAsia="仿宋" w:cs="仿宋"/>
          <w:b w:val="0"/>
          <w:bCs w:val="0"/>
          <w:spacing w:val="-6"/>
          <w:sz w:val="24"/>
          <w:szCs w:val="24"/>
        </w:rPr>
        <w:t>生产日期</w:t>
      </w:r>
    </w:p>
    <w:p w14:paraId="49763F6D">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8"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3"/>
          <w:sz w:val="24"/>
          <w:szCs w:val="24"/>
          <w:lang w:val="en-US" w:eastAsia="zh-CN"/>
        </w:rPr>
        <w:t>4.</w:t>
      </w:r>
      <w:r>
        <w:rPr>
          <w:rFonts w:hint="eastAsia" w:ascii="仿宋" w:hAnsi="仿宋" w:eastAsia="仿宋" w:cs="仿宋"/>
          <w:b w:val="0"/>
          <w:bCs w:val="0"/>
          <w:spacing w:val="-3"/>
          <w:sz w:val="24"/>
          <w:szCs w:val="24"/>
        </w:rPr>
        <w:t>检验结果</w:t>
      </w:r>
    </w:p>
    <w:p w14:paraId="5E86F592">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5"/>
          <w:sz w:val="24"/>
          <w:szCs w:val="24"/>
          <w:lang w:val="en-US" w:eastAsia="zh-CN"/>
        </w:rPr>
        <w:t>5.</w:t>
      </w:r>
      <w:r>
        <w:rPr>
          <w:rFonts w:hint="eastAsia" w:ascii="仿宋" w:hAnsi="仿宋" w:eastAsia="仿宋" w:cs="仿宋"/>
          <w:b w:val="0"/>
          <w:bCs w:val="0"/>
          <w:spacing w:val="-5"/>
          <w:sz w:val="24"/>
          <w:szCs w:val="24"/>
        </w:rPr>
        <w:t>合格证书编号</w:t>
      </w:r>
    </w:p>
    <w:p w14:paraId="0ADACC6E">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46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5"/>
          <w:sz w:val="24"/>
          <w:szCs w:val="24"/>
          <w:lang w:val="en-US" w:eastAsia="zh-CN"/>
        </w:rPr>
        <w:t>6.</w:t>
      </w:r>
      <w:r>
        <w:rPr>
          <w:rFonts w:hint="eastAsia" w:ascii="仿宋" w:hAnsi="仿宋" w:eastAsia="仿宋" w:cs="仿宋"/>
          <w:b w:val="0"/>
          <w:bCs w:val="0"/>
          <w:spacing w:val="-5"/>
          <w:sz w:val="24"/>
          <w:szCs w:val="24"/>
        </w:rPr>
        <w:t>标记</w:t>
      </w:r>
    </w:p>
    <w:p w14:paraId="083ADFA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460" w:firstLineChars="192"/>
        <w:textAlignment w:val="baseline"/>
        <w:rPr>
          <w:rFonts w:hint="eastAsia" w:ascii="仿宋" w:hAnsi="仿宋" w:eastAsia="仿宋" w:cs="仿宋"/>
          <w:b w:val="0"/>
          <w:bCs w:val="0"/>
          <w:sz w:val="24"/>
          <w:szCs w:val="24"/>
        </w:rPr>
      </w:pPr>
      <w:r>
        <w:rPr>
          <w:rFonts w:hint="eastAsia" w:ascii="仿宋" w:hAnsi="仿宋" w:cs="仿宋"/>
          <w:b w:val="0"/>
          <w:bCs w:val="0"/>
          <w:sz w:val="24"/>
          <w:szCs w:val="24"/>
          <w:lang w:val="en-US" w:eastAsia="zh-CN"/>
        </w:rPr>
        <w:t>7.</w:t>
      </w:r>
      <w:r>
        <w:rPr>
          <w:rFonts w:hint="eastAsia" w:ascii="仿宋" w:hAnsi="仿宋" w:eastAsia="仿宋" w:cs="仿宋"/>
          <w:b w:val="0"/>
          <w:bCs w:val="0"/>
          <w:sz w:val="24"/>
          <w:szCs w:val="24"/>
        </w:rPr>
        <w:t>检验员、检验单位签章</w:t>
      </w:r>
    </w:p>
    <w:p w14:paraId="7F551F12">
      <w:pPr>
        <w:pStyle w:val="5"/>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p>
    <w:p w14:paraId="43905A00">
      <w:pPr>
        <w:pStyle w:val="5"/>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p>
    <w:p w14:paraId="0CDB50B3">
      <w:pPr>
        <w:keepNext w:val="0"/>
        <w:keepLines w:val="0"/>
        <w:pageBreakBefore w:val="0"/>
        <w:widowControl/>
        <w:numPr>
          <w:ilvl w:val="0"/>
          <w:numId w:val="1"/>
        </w:numPr>
        <w:kinsoku w:val="0"/>
        <w:wordWrap/>
        <w:overflowPunct/>
        <w:topLinePunct w:val="0"/>
        <w:autoSpaceDE w:val="0"/>
        <w:autoSpaceDN w:val="0"/>
        <w:bidi w:val="0"/>
        <w:adjustRightInd w:val="0"/>
        <w:snapToGrid w:val="0"/>
        <w:ind w:left="425" w:leftChars="0" w:hanging="425" w:firstLineChars="0"/>
        <w:jc w:val="both"/>
        <w:textAlignment w:val="baseline"/>
        <w:outlineLvl w:val="0"/>
        <w:rPr>
          <w:rFonts w:hint="eastAsia" w:ascii="仿宋" w:hAnsi="仿宋" w:eastAsia="仿宋" w:cs="仿宋"/>
          <w:b/>
          <w:bCs/>
          <w:sz w:val="40"/>
          <w:szCs w:val="40"/>
          <w:lang w:val="en-US" w:eastAsia="zh-CN"/>
        </w:rPr>
      </w:pPr>
      <w:bookmarkStart w:id="34" w:name="bookmark24"/>
      <w:bookmarkEnd w:id="34"/>
      <w:bookmarkStart w:id="35" w:name="_Toc28522"/>
      <w:bookmarkStart w:id="36" w:name="_Toc20123"/>
      <w:bookmarkStart w:id="37" w:name="_Toc18736"/>
      <w:r>
        <w:rPr>
          <w:rFonts w:hint="eastAsia" w:ascii="仿宋" w:hAnsi="仿宋" w:eastAsia="仿宋" w:cs="仿宋"/>
          <w:b/>
          <w:bCs/>
          <w:sz w:val="40"/>
          <w:szCs w:val="40"/>
          <w:lang w:val="en-US" w:eastAsia="zh-CN"/>
        </w:rPr>
        <w:t>包装、运输和储存</w:t>
      </w:r>
      <w:bookmarkEnd w:id="35"/>
      <w:bookmarkEnd w:id="36"/>
      <w:bookmarkEnd w:id="37"/>
    </w:p>
    <w:p w14:paraId="0215FEDA">
      <w:pPr>
        <w:bidi w:val="0"/>
        <w:rPr>
          <w:rFonts w:hint="eastAsia" w:ascii="仿宋" w:hAnsi="仿宋" w:eastAsia="仿宋" w:cs="仿宋"/>
          <w:sz w:val="24"/>
          <w:szCs w:val="24"/>
          <w:lang w:val="en-US" w:eastAsia="zh-CN"/>
        </w:rPr>
      </w:pPr>
      <w:bookmarkStart w:id="38" w:name="_Toc31654"/>
      <w:bookmarkStart w:id="39" w:name="_Toc14777"/>
    </w:p>
    <w:p w14:paraId="6DA08E85">
      <w:pPr>
        <w:bidi w:val="0"/>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.1</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包装</w:t>
      </w:r>
      <w:bookmarkEnd w:id="38"/>
      <w:bookmarkEnd w:id="39"/>
    </w:p>
    <w:p w14:paraId="2BC1FF29">
      <w:pPr>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应对产品进行保护。用吊装托架装运时，应捆扎牢固。</w:t>
      </w:r>
    </w:p>
    <w:p w14:paraId="02B90497">
      <w:pPr>
        <w:bidi w:val="0"/>
        <w:rPr>
          <w:rFonts w:hint="eastAsia" w:ascii="仿宋" w:hAnsi="仿宋" w:eastAsia="仿宋" w:cs="仿宋"/>
          <w:lang w:val="en-US" w:eastAsia="zh-CN"/>
        </w:rPr>
      </w:pPr>
      <w:bookmarkStart w:id="40" w:name="_Toc1101"/>
      <w:bookmarkStart w:id="41" w:name="_Toc32117"/>
    </w:p>
    <w:p w14:paraId="6DA0079C">
      <w:pPr>
        <w:bidi w:val="0"/>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.2</w:t>
      </w:r>
      <w:r>
        <w:rPr>
          <w:rFonts w:hint="eastAsia" w:ascii="仿宋" w:hAnsi="仿宋" w:eastAsia="仿宋" w:cs="仿宋"/>
          <w:lang w:val="en-US" w:eastAsia="zh-CN"/>
        </w:rPr>
        <w:t xml:space="preserve"> </w:t>
      </w:r>
      <w:r>
        <w:rPr>
          <w:rFonts w:hint="eastAsia" w:ascii="仿宋" w:hAnsi="仿宋" w:eastAsia="仿宋" w:cs="仿宋"/>
        </w:rPr>
        <w:t>运输</w:t>
      </w:r>
      <w:bookmarkEnd w:id="40"/>
      <w:bookmarkEnd w:id="41"/>
    </w:p>
    <w:p w14:paraId="5B55F4DF">
      <w:pPr>
        <w:pageBreakBefore w:val="0"/>
        <w:widowControl/>
        <w:kinsoku w:val="0"/>
        <w:wordWrap/>
        <w:overflowPunct/>
        <w:topLinePunct w:val="0"/>
        <w:autoSpaceDE w:val="0"/>
        <w:autoSpaceDN w:val="0"/>
        <w:bidi w:val="0"/>
        <w:adjustRightInd w:val="0"/>
        <w:snapToGrid w:val="0"/>
        <w:spacing w:line="360" w:lineRule="exact"/>
        <w:ind w:left="0" w:right="0" w:firstLine="419"/>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装运时，路缘石应正侧面相向，排放稳实靠紧。应采取有效</w:t>
      </w:r>
      <w:r>
        <w:rPr>
          <w:rFonts w:hint="eastAsia" w:ascii="仿宋" w:hAnsi="仿宋" w:eastAsia="仿宋" w:cs="仿宋"/>
          <w:b w:val="0"/>
          <w:bCs w:val="0"/>
          <w:spacing w:val="-3"/>
          <w:sz w:val="24"/>
          <w:szCs w:val="24"/>
        </w:rPr>
        <w:t>措施保护产品可视面；运输时应避免互</w:t>
      </w:r>
      <w:r>
        <w:rPr>
          <w:rFonts w:hint="eastAsia" w:ascii="仿宋" w:hAnsi="仿宋" w:eastAsia="仿宋" w:cs="仿宋"/>
          <w:b w:val="0"/>
          <w:bCs w:val="0"/>
          <w:spacing w:val="-2"/>
          <w:sz w:val="24"/>
          <w:szCs w:val="24"/>
        </w:rPr>
        <w:t>相碰撞；装卸时严禁抛、掷产品；散装运达时，严禁倾倒卸车。</w:t>
      </w:r>
    </w:p>
    <w:p w14:paraId="65AE9252">
      <w:pPr>
        <w:bidi w:val="0"/>
        <w:rPr>
          <w:rFonts w:hint="eastAsia" w:ascii="仿宋" w:hAnsi="仿宋" w:eastAsia="仿宋" w:cs="仿宋"/>
          <w:lang w:val="en-US" w:eastAsia="zh-CN"/>
        </w:rPr>
      </w:pPr>
      <w:bookmarkStart w:id="42" w:name="_Toc29296"/>
      <w:bookmarkStart w:id="43" w:name="_Toc7862"/>
    </w:p>
    <w:p w14:paraId="75437059">
      <w:pPr>
        <w:bidi w:val="0"/>
        <w:rPr>
          <w:rFonts w:hint="eastAsia"/>
        </w:rPr>
      </w:pPr>
      <w:r>
        <w:rPr>
          <w:rFonts w:hint="eastAsia" w:ascii="仿宋" w:hAnsi="仿宋" w:eastAsia="仿宋" w:cs="仿宋"/>
          <w:lang w:val="en-US" w:eastAsia="zh-CN"/>
        </w:rPr>
        <w:t>9</w:t>
      </w:r>
      <w:r>
        <w:rPr>
          <w:rFonts w:hint="eastAsia" w:ascii="仿宋" w:hAnsi="仿宋" w:eastAsia="仿宋" w:cs="仿宋"/>
        </w:rPr>
        <w:t>.3</w:t>
      </w:r>
      <w:r>
        <w:rPr>
          <w:rFonts w:hint="eastAsia"/>
          <w:lang w:val="en-US" w:eastAsia="zh-CN"/>
        </w:rPr>
        <w:t xml:space="preserve"> 储</w:t>
      </w:r>
      <w:r>
        <w:rPr>
          <w:rFonts w:hint="eastAsia"/>
        </w:rPr>
        <w:t>存</w:t>
      </w:r>
      <w:bookmarkEnd w:id="42"/>
      <w:bookmarkEnd w:id="43"/>
    </w:p>
    <w:p w14:paraId="2AB4F602">
      <w:pPr>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8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rPr>
        <w:t>路缘石</w:t>
      </w:r>
      <w:r>
        <w:rPr>
          <w:rFonts w:hint="eastAsia" w:ascii="仿宋" w:hAnsi="仿宋" w:eastAsia="仿宋" w:cs="仿宋"/>
          <w:b w:val="0"/>
          <w:bCs w:val="0"/>
          <w:sz w:val="24"/>
          <w:szCs w:val="24"/>
          <w:lang w:val="en-US" w:eastAsia="zh-CN"/>
        </w:rPr>
        <w:t>储</w:t>
      </w:r>
      <w:r>
        <w:rPr>
          <w:rFonts w:hint="eastAsia" w:ascii="仿宋" w:hAnsi="仿宋" w:eastAsia="仿宋" w:cs="仿宋"/>
          <w:b w:val="0"/>
          <w:bCs w:val="0"/>
          <w:sz w:val="24"/>
          <w:szCs w:val="24"/>
        </w:rPr>
        <w:t>存堆场应平坦、坚实、清洁。应按类别、型号、规格、强度等级分别堆放</w:t>
      </w:r>
      <w:r>
        <w:rPr>
          <w:rFonts w:hint="eastAsia" w:ascii="仿宋" w:hAnsi="仿宋" w:eastAsia="仿宋" w:cs="仿宋"/>
          <w:b w:val="0"/>
          <w:bCs w:val="0"/>
          <w:spacing w:val="-1"/>
          <w:sz w:val="24"/>
          <w:szCs w:val="24"/>
        </w:rPr>
        <w:t>。堆垛应稳定、</w:t>
      </w:r>
      <w:r>
        <w:rPr>
          <w:rFonts w:hint="eastAsia" w:ascii="仿宋" w:hAnsi="仿宋" w:eastAsia="仿宋" w:cs="仿宋"/>
          <w:b w:val="0"/>
          <w:bCs w:val="0"/>
          <w:sz w:val="24"/>
          <w:szCs w:val="24"/>
        </w:rPr>
        <w:t xml:space="preserve"> </w:t>
      </w:r>
      <w:r>
        <w:rPr>
          <w:rFonts w:hint="eastAsia" w:ascii="仿宋" w:hAnsi="仿宋" w:eastAsia="仿宋" w:cs="仿宋"/>
          <w:b w:val="0"/>
          <w:bCs w:val="0"/>
          <w:spacing w:val="3"/>
          <w:sz w:val="24"/>
          <w:szCs w:val="24"/>
        </w:rPr>
        <w:t>整齐，高度不宜超过1.5m。</w:t>
      </w:r>
    </w:p>
    <w:p w14:paraId="5A40F740">
      <w:pPr>
        <w:keepNext w:val="0"/>
        <w:keepLines w:val="0"/>
        <w:pageBreakBefore w:val="0"/>
        <w:widowControl/>
        <w:kinsoku w:val="0"/>
        <w:wordWrap/>
        <w:overflowPunct/>
        <w:topLinePunct w:val="0"/>
        <w:autoSpaceDE w:val="0"/>
        <w:autoSpaceDN w:val="0"/>
        <w:bidi w:val="0"/>
        <w:adjustRightInd w:val="0"/>
        <w:snapToGrid w:val="0"/>
        <w:spacing w:after="0" w:line="360" w:lineRule="exact"/>
        <w:ind w:left="0" w:right="0" w:firstLine="480" w:firstLineChars="200"/>
        <w:textAlignment w:val="baseline"/>
        <w:rPr>
          <w:rFonts w:hint="eastAsia" w:ascii="仿宋" w:hAnsi="仿宋" w:eastAsia="仿宋" w:cs="仿宋"/>
          <w:b w:val="0"/>
          <w:bCs w:val="0"/>
          <w:sz w:val="24"/>
          <w:szCs w:val="24"/>
        </w:rPr>
        <w:sectPr>
          <w:pgSz w:w="11900" w:h="16838"/>
          <w:pgMar w:top="1417" w:right="1134" w:bottom="1134" w:left="1417" w:header="0" w:footer="1128" w:gutter="0"/>
          <w:cols w:space="425" w:num="1"/>
          <w:rtlGutter w:val="0"/>
          <w:docGrid w:linePitch="0" w:charSpace="0"/>
        </w:sectPr>
      </w:pPr>
    </w:p>
    <w:p w14:paraId="7E4FC90B">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b/>
          <w:bCs/>
          <w:sz w:val="36"/>
          <w:szCs w:val="36"/>
          <w:lang w:val="en-US" w:eastAsia="zh-CN"/>
        </w:rPr>
      </w:pPr>
      <w:bookmarkStart w:id="44" w:name="_Toc18241"/>
      <w:bookmarkStart w:id="45" w:name="_Toc6776"/>
      <w:bookmarkStart w:id="46" w:name="_Toc27982"/>
      <w:r>
        <w:rPr>
          <w:rFonts w:hint="eastAsia" w:ascii="仿宋" w:hAnsi="仿宋" w:eastAsia="仿宋" w:cs="仿宋"/>
          <w:b/>
          <w:bCs/>
          <w:sz w:val="36"/>
          <w:szCs w:val="36"/>
          <w:lang w:val="en-US" w:eastAsia="zh-CN"/>
        </w:rPr>
        <w:t>附  录 A(规范性附录)外观质量和尺寸偏差试验方法</w:t>
      </w:r>
      <w:bookmarkEnd w:id="44"/>
      <w:bookmarkEnd w:id="45"/>
      <w:bookmarkEnd w:id="46"/>
    </w:p>
    <w:p w14:paraId="71DEEE1B">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left"/>
        <w:textAlignment w:val="baseline"/>
        <w:rPr>
          <w:rFonts w:hint="eastAsia" w:ascii="仿宋" w:hAnsi="仿宋" w:eastAsia="仿宋" w:cs="仿宋"/>
          <w:sz w:val="24"/>
          <w:szCs w:val="24"/>
        </w:rPr>
      </w:pPr>
    </w:p>
    <w:p w14:paraId="5D7BEDFE">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left"/>
        <w:textAlignment w:val="baseline"/>
        <w:rPr>
          <w:rFonts w:hint="eastAsia" w:ascii="仿宋" w:hAnsi="仿宋" w:eastAsia="仿宋" w:cs="仿宋"/>
          <w:sz w:val="24"/>
          <w:szCs w:val="24"/>
          <w:lang w:eastAsia="zh-CN"/>
        </w:rPr>
      </w:pPr>
      <w:r>
        <w:rPr>
          <w:rFonts w:hint="eastAsia" w:ascii="仿宋" w:hAnsi="仿宋" w:eastAsia="仿宋" w:cs="仿宋"/>
          <w:sz w:val="24"/>
          <w:szCs w:val="24"/>
        </w:rPr>
        <w:t>A.1外观质量</w:t>
      </w:r>
    </w:p>
    <w:p w14:paraId="783290C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A.1.1 试样数量</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6"/>
          <w:sz w:val="24"/>
          <w:szCs w:val="24"/>
        </w:rPr>
        <w:t>试样数量为13个</w:t>
      </w:r>
    </w:p>
    <w:p w14:paraId="5267B05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8"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2"/>
          <w:sz w:val="24"/>
          <w:szCs w:val="24"/>
        </w:rPr>
        <w:t>A.1.2</w:t>
      </w:r>
      <w:r>
        <w:rPr>
          <w:rFonts w:hint="eastAsia" w:ascii="仿宋" w:hAnsi="仿宋" w:eastAsia="仿宋" w:cs="仿宋"/>
          <w:b w:val="0"/>
          <w:bCs w:val="0"/>
          <w:spacing w:val="1"/>
          <w:sz w:val="24"/>
          <w:szCs w:val="24"/>
        </w:rPr>
        <w:t xml:space="preserve"> </w:t>
      </w:r>
      <w:r>
        <w:rPr>
          <w:rFonts w:hint="eastAsia" w:ascii="仿宋" w:hAnsi="仿宋" w:eastAsia="仿宋" w:cs="仿宋"/>
          <w:b w:val="0"/>
          <w:bCs w:val="0"/>
          <w:spacing w:val="2"/>
          <w:sz w:val="24"/>
          <w:szCs w:val="24"/>
        </w:rPr>
        <w:t>量具</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9"/>
          <w:sz w:val="24"/>
          <w:szCs w:val="24"/>
        </w:rPr>
        <w:t>分度值为1 mm的钢板尺、卡尺</w:t>
      </w:r>
    </w:p>
    <w:p w14:paraId="4B46582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A.1.3</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测量方法</w:t>
      </w:r>
      <w:r>
        <w:rPr>
          <w:rFonts w:hint="eastAsia" w:ascii="仿宋" w:hAnsi="仿宋" w:eastAsia="仿宋" w:cs="仿宋"/>
          <w:b w:val="0"/>
          <w:bCs w:val="0"/>
          <w:sz w:val="24"/>
          <w:szCs w:val="24"/>
          <w:lang w:eastAsia="zh-CN"/>
        </w:rPr>
        <w:t>：</w:t>
      </w:r>
    </w:p>
    <w:p w14:paraId="1E40024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A.1.3.1</w:t>
      </w:r>
      <w:r>
        <w:rPr>
          <w:rFonts w:hint="eastAsia" w:ascii="仿宋" w:hAnsi="仿宋" w:eastAsia="仿宋" w:cs="仿宋"/>
          <w:b w:val="0"/>
          <w:bCs w:val="0"/>
          <w:spacing w:val="13"/>
          <w:sz w:val="24"/>
          <w:szCs w:val="24"/>
        </w:rPr>
        <w:t xml:space="preserve"> </w:t>
      </w:r>
      <w:r>
        <w:rPr>
          <w:rFonts w:hint="eastAsia" w:ascii="仿宋" w:hAnsi="仿宋" w:eastAsia="仿宋" w:cs="仿宋"/>
          <w:b w:val="0"/>
          <w:bCs w:val="0"/>
          <w:spacing w:val="-2"/>
          <w:sz w:val="24"/>
          <w:szCs w:val="24"/>
        </w:rPr>
        <w:t>面层(料)厚度</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2"/>
          <w:sz w:val="24"/>
          <w:szCs w:val="24"/>
        </w:rPr>
        <w:t>将路缘石断开，在其截面测量面层(料)厚度尺寸(可用抗折试件的断口处测量),精确至1</w:t>
      </w:r>
      <w:r>
        <w:rPr>
          <w:rFonts w:hint="eastAsia" w:ascii="仿宋" w:hAnsi="仿宋" w:eastAsia="仿宋" w:cs="仿宋"/>
          <w:b w:val="0"/>
          <w:bCs w:val="0"/>
          <w:sz w:val="24"/>
          <w:szCs w:val="24"/>
        </w:rPr>
        <w:t>mm</w:t>
      </w:r>
      <w:r>
        <w:rPr>
          <w:rFonts w:hint="eastAsia" w:ascii="仿宋" w:hAnsi="仿宋" w:eastAsia="仿宋" w:cs="仿宋"/>
          <w:b w:val="0"/>
          <w:bCs w:val="0"/>
          <w:spacing w:val="2"/>
          <w:sz w:val="24"/>
          <w:szCs w:val="24"/>
        </w:rPr>
        <w:t>。</w:t>
      </w:r>
    </w:p>
    <w:p w14:paraId="2237457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A.1.3.2</w:t>
      </w:r>
      <w:r>
        <w:rPr>
          <w:rFonts w:hint="eastAsia" w:ascii="仿宋" w:hAnsi="仿宋" w:eastAsia="仿宋" w:cs="仿宋"/>
          <w:b w:val="0"/>
          <w:bCs w:val="0"/>
          <w:spacing w:val="9"/>
          <w:sz w:val="24"/>
          <w:szCs w:val="24"/>
        </w:rPr>
        <w:t xml:space="preserve"> </w:t>
      </w:r>
      <w:r>
        <w:rPr>
          <w:rFonts w:hint="eastAsia" w:ascii="仿宋" w:hAnsi="仿宋" w:eastAsia="仿宋" w:cs="仿宋"/>
          <w:b w:val="0"/>
          <w:bCs w:val="0"/>
          <w:spacing w:val="1"/>
          <w:sz w:val="24"/>
          <w:szCs w:val="24"/>
        </w:rPr>
        <w:t>缺棱掉角</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rPr>
        <w:t>测量顶面和正侧面缺棱掉角处损坏、掉角的长度和宽度(或高度)投影尺寸，精确至1</w:t>
      </w:r>
      <w:r>
        <w:rPr>
          <w:rFonts w:hint="eastAsia" w:ascii="仿宋" w:hAnsi="仿宋" w:eastAsia="仿宋" w:cs="仿宋"/>
          <w:b w:val="0"/>
          <w:bCs w:val="0"/>
          <w:sz w:val="24"/>
          <w:szCs w:val="24"/>
        </w:rPr>
        <w:t>mm</w:t>
      </w:r>
      <w:r>
        <w:rPr>
          <w:rFonts w:hint="eastAsia" w:ascii="仿宋" w:hAnsi="仿宋" w:eastAsia="仿宋" w:cs="仿宋"/>
          <w:b w:val="0"/>
          <w:bCs w:val="0"/>
          <w:spacing w:val="1"/>
          <w:sz w:val="24"/>
          <w:szCs w:val="24"/>
        </w:rPr>
        <w:t>。</w:t>
      </w:r>
    </w:p>
    <w:p w14:paraId="5918CC9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eastAsia" w:ascii="仿宋" w:hAnsi="仿宋" w:eastAsia="仿宋" w:cs="仿宋"/>
          <w:b w:val="0"/>
          <w:bCs w:val="0"/>
          <w:spacing w:val="-10"/>
          <w:sz w:val="24"/>
          <w:szCs w:val="24"/>
        </w:rPr>
      </w:pPr>
      <w:r>
        <w:rPr>
          <w:rFonts w:hint="eastAsia" w:ascii="仿宋" w:hAnsi="仿宋" w:eastAsia="仿宋" w:cs="仿宋"/>
          <w:b w:val="0"/>
          <w:bCs w:val="0"/>
          <w:sz w:val="24"/>
          <w:szCs w:val="24"/>
        </w:rPr>
        <w:t>A.1.3.3 表面裂纹</w:t>
      </w:r>
      <w:r>
        <w:rPr>
          <w:rFonts w:hint="eastAsia" w:ascii="仿宋" w:hAnsi="仿宋" w:eastAsia="仿宋" w:cs="仿宋"/>
          <w:b w:val="0"/>
          <w:bCs w:val="0"/>
          <w:sz w:val="24"/>
          <w:szCs w:val="24"/>
          <w:lang w:eastAsia="zh-CN"/>
        </w:rPr>
        <w:t>：</w:t>
      </w:r>
      <w:r>
        <w:rPr>
          <w:rFonts w:hint="eastAsia" w:ascii="仿宋" w:hAnsi="仿宋" w:eastAsia="仿宋" w:cs="仿宋"/>
          <w:b w:val="0"/>
          <w:bCs w:val="0"/>
          <w:spacing w:val="-10"/>
          <w:sz w:val="24"/>
          <w:szCs w:val="24"/>
        </w:rPr>
        <w:t>测量裂纹所在面上的投影长度；若裂纹由一个面延伸至相邻面时，测量其延伸长度之和，精确至1mm。</w:t>
      </w:r>
    </w:p>
    <w:p w14:paraId="0118192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A.1.3.4</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2"/>
          <w:sz w:val="24"/>
          <w:szCs w:val="24"/>
        </w:rPr>
        <w:t>粘皮(脱皮)</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1"/>
          <w:sz w:val="24"/>
          <w:szCs w:val="24"/>
        </w:rPr>
        <w:t>测量顶面和正侧面上粘皮(脱皮)及表面缺损或伤痕处互相垂直的两个</w:t>
      </w:r>
      <w:r>
        <w:rPr>
          <w:rFonts w:hint="eastAsia" w:ascii="仿宋" w:hAnsi="仿宋" w:eastAsia="仿宋" w:cs="仿宋"/>
          <w:b w:val="0"/>
          <w:bCs w:val="0"/>
          <w:sz w:val="24"/>
          <w:szCs w:val="24"/>
        </w:rPr>
        <w:t>最大尺寸，精确至1mm;</w:t>
      </w:r>
      <w:r>
        <w:rPr>
          <w:rFonts w:hint="eastAsia" w:ascii="仿宋" w:hAnsi="仿宋" w:eastAsia="仿宋" w:cs="仿宋"/>
          <w:b w:val="0"/>
          <w:bCs w:val="0"/>
          <w:spacing w:val="-48"/>
          <w:sz w:val="24"/>
          <w:szCs w:val="24"/>
        </w:rPr>
        <w:t xml:space="preserve"> </w:t>
      </w:r>
      <w:r>
        <w:rPr>
          <w:rFonts w:hint="eastAsia" w:ascii="仿宋" w:hAnsi="仿宋" w:eastAsia="仿宋" w:cs="仿宋"/>
          <w:b w:val="0"/>
          <w:bCs w:val="0"/>
          <w:sz w:val="24"/>
          <w:szCs w:val="24"/>
        </w:rPr>
        <w:t xml:space="preserve">计算 </w:t>
      </w:r>
      <w:r>
        <w:rPr>
          <w:rFonts w:hint="eastAsia" w:ascii="仿宋" w:hAnsi="仿宋" w:eastAsia="仿宋" w:cs="仿宋"/>
          <w:b w:val="0"/>
          <w:bCs w:val="0"/>
          <w:spacing w:val="-3"/>
          <w:sz w:val="24"/>
          <w:szCs w:val="24"/>
        </w:rPr>
        <w:t>其面积，精确至1mm²。</w:t>
      </w:r>
    </w:p>
    <w:p w14:paraId="6D98A46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A.1.3.5</w:t>
      </w:r>
      <w:r>
        <w:rPr>
          <w:rFonts w:hint="eastAsia" w:ascii="仿宋" w:hAnsi="仿宋" w:eastAsia="仿宋" w:cs="仿宋"/>
          <w:b w:val="0"/>
          <w:bCs w:val="0"/>
          <w:spacing w:val="-1"/>
          <w:sz w:val="24"/>
          <w:szCs w:val="24"/>
          <w:lang w:val="en-US" w:eastAsia="zh-CN"/>
        </w:rPr>
        <w:t xml:space="preserve"> </w:t>
      </w:r>
      <w:r>
        <w:rPr>
          <w:rFonts w:hint="eastAsia" w:ascii="仿宋" w:hAnsi="仿宋" w:eastAsia="仿宋" w:cs="仿宋"/>
          <w:b w:val="0"/>
          <w:bCs w:val="0"/>
          <w:spacing w:val="-1"/>
          <w:sz w:val="24"/>
          <w:szCs w:val="24"/>
        </w:rPr>
        <w:t>分层、色差、杂色</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在自然光照或不低于40W日光灯下，距路缘石1.5m处，对路缘石的端面、背面(或底面)肉眼检验</w:t>
      </w:r>
      <w:r>
        <w:rPr>
          <w:rFonts w:hint="eastAsia" w:ascii="仿宋" w:hAnsi="仿宋" w:eastAsia="仿宋" w:cs="仿宋"/>
          <w:b w:val="0"/>
          <w:bCs w:val="0"/>
          <w:spacing w:val="10"/>
          <w:sz w:val="24"/>
          <w:szCs w:val="24"/>
        </w:rPr>
        <w:t xml:space="preserve"> </w:t>
      </w:r>
      <w:r>
        <w:rPr>
          <w:rFonts w:hint="eastAsia" w:ascii="仿宋" w:hAnsi="仿宋" w:eastAsia="仿宋" w:cs="仿宋"/>
          <w:b w:val="0"/>
          <w:bCs w:val="0"/>
          <w:spacing w:val="-2"/>
          <w:sz w:val="24"/>
          <w:szCs w:val="24"/>
        </w:rPr>
        <w:t>分层；对表面风干的路缘石肉眼检验色差、杂色。</w:t>
      </w:r>
    </w:p>
    <w:p w14:paraId="77E84AD3">
      <w:pPr>
        <w:pStyle w:val="5"/>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left"/>
        <w:textAlignment w:val="baseline"/>
        <w:rPr>
          <w:rFonts w:hint="eastAsia" w:ascii="仿宋" w:hAnsi="仿宋" w:eastAsia="仿宋" w:cs="仿宋"/>
          <w:b w:val="0"/>
          <w:bCs w:val="0"/>
          <w:sz w:val="24"/>
          <w:szCs w:val="24"/>
        </w:rPr>
      </w:pPr>
    </w:p>
    <w:p w14:paraId="5687541E">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rPr>
        <w:t>A.2</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尺寸偏差</w:t>
      </w:r>
    </w:p>
    <w:p w14:paraId="3E543B8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A.2.1</w:t>
      </w:r>
      <w:r>
        <w:rPr>
          <w:rFonts w:hint="eastAsia" w:ascii="仿宋" w:hAnsi="仿宋" w:eastAsia="仿宋" w:cs="仿宋"/>
          <w:b w:val="0"/>
          <w:bCs w:val="0"/>
          <w:spacing w:val="1"/>
          <w:sz w:val="24"/>
          <w:szCs w:val="24"/>
          <w:lang w:val="en-US" w:eastAsia="zh-CN"/>
        </w:rPr>
        <w:t xml:space="preserve"> </w:t>
      </w:r>
      <w:r>
        <w:rPr>
          <w:rFonts w:hint="eastAsia" w:ascii="仿宋" w:hAnsi="仿宋" w:eastAsia="仿宋" w:cs="仿宋"/>
          <w:b w:val="0"/>
          <w:bCs w:val="0"/>
          <w:spacing w:val="1"/>
          <w:sz w:val="24"/>
          <w:szCs w:val="24"/>
        </w:rPr>
        <w:t>试样数量</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6"/>
          <w:sz w:val="24"/>
          <w:szCs w:val="24"/>
        </w:rPr>
        <w:t>试样数量13个</w:t>
      </w:r>
    </w:p>
    <w:p w14:paraId="2993BA0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8"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2"/>
          <w:sz w:val="24"/>
          <w:szCs w:val="24"/>
        </w:rPr>
        <w:t>A.2.2</w:t>
      </w:r>
      <w:r>
        <w:rPr>
          <w:rFonts w:hint="eastAsia" w:ascii="仿宋" w:hAnsi="仿宋" w:eastAsia="仿宋" w:cs="仿宋"/>
          <w:b w:val="0"/>
          <w:bCs w:val="0"/>
          <w:spacing w:val="1"/>
          <w:sz w:val="24"/>
          <w:szCs w:val="24"/>
        </w:rPr>
        <w:t xml:space="preserve"> </w:t>
      </w:r>
      <w:r>
        <w:rPr>
          <w:rFonts w:hint="eastAsia" w:ascii="仿宋" w:hAnsi="仿宋" w:eastAsia="仿宋" w:cs="仿宋"/>
          <w:b w:val="0"/>
          <w:bCs w:val="0"/>
          <w:spacing w:val="2"/>
          <w:sz w:val="24"/>
          <w:szCs w:val="24"/>
        </w:rPr>
        <w:t>量具</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1"/>
          <w:sz w:val="24"/>
          <w:szCs w:val="24"/>
        </w:rPr>
        <w:t>分度值为1mm的钢板尺、卡尺、塞尺、直角尺或丁字尺。</w:t>
      </w:r>
    </w:p>
    <w:p w14:paraId="0E48704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A.2.3</w:t>
      </w:r>
      <w:r>
        <w:rPr>
          <w:rFonts w:hint="eastAsia" w:ascii="仿宋" w:hAnsi="仿宋" w:eastAsia="仿宋" w:cs="仿宋"/>
          <w:b w:val="0"/>
          <w:bCs w:val="0"/>
          <w:spacing w:val="-1"/>
          <w:sz w:val="24"/>
          <w:szCs w:val="24"/>
          <w:lang w:val="en-US" w:eastAsia="zh-CN"/>
        </w:rPr>
        <w:t xml:space="preserve">  </w:t>
      </w:r>
      <w:r>
        <w:rPr>
          <w:rFonts w:hint="eastAsia" w:ascii="仿宋" w:hAnsi="仿宋" w:eastAsia="仿宋" w:cs="仿宋"/>
          <w:b w:val="0"/>
          <w:bCs w:val="0"/>
          <w:spacing w:val="-1"/>
          <w:sz w:val="24"/>
          <w:szCs w:val="24"/>
        </w:rPr>
        <w:t>测量方法</w:t>
      </w:r>
      <w:r>
        <w:rPr>
          <w:rFonts w:hint="eastAsia" w:ascii="仿宋" w:hAnsi="仿宋" w:eastAsia="仿宋" w:cs="仿宋"/>
          <w:b w:val="0"/>
          <w:bCs w:val="0"/>
          <w:spacing w:val="-1"/>
          <w:sz w:val="24"/>
          <w:szCs w:val="24"/>
          <w:lang w:eastAsia="zh-CN"/>
        </w:rPr>
        <w:t>：</w:t>
      </w:r>
    </w:p>
    <w:p w14:paraId="707A43A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2"/>
          <w:sz w:val="24"/>
          <w:szCs w:val="24"/>
        </w:rPr>
        <w:t>A.2.3.1 长度</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z w:val="24"/>
          <w:szCs w:val="24"/>
        </w:rPr>
        <w:t>分别在路缘石顶面中部，正侧面及背面距底面10mm处测量长度，取三个测量值的算术平均值为该</w:t>
      </w:r>
      <w:r>
        <w:rPr>
          <w:rFonts w:hint="eastAsia" w:ascii="仿宋" w:hAnsi="仿宋" w:eastAsia="仿宋" w:cs="仿宋"/>
          <w:b w:val="0"/>
          <w:bCs w:val="0"/>
          <w:spacing w:val="12"/>
          <w:sz w:val="24"/>
          <w:szCs w:val="24"/>
        </w:rPr>
        <w:t xml:space="preserve"> </w:t>
      </w:r>
      <w:r>
        <w:rPr>
          <w:rFonts w:hint="eastAsia" w:ascii="仿宋" w:hAnsi="仿宋" w:eastAsia="仿宋" w:cs="仿宋"/>
          <w:b w:val="0"/>
          <w:bCs w:val="0"/>
          <w:spacing w:val="2"/>
          <w:sz w:val="24"/>
          <w:szCs w:val="24"/>
        </w:rPr>
        <w:t>试件的长度值，精确至1</w:t>
      </w:r>
      <w:r>
        <w:rPr>
          <w:rFonts w:hint="eastAsia" w:ascii="仿宋" w:hAnsi="仿宋" w:eastAsia="仿宋" w:cs="仿宋"/>
          <w:b w:val="0"/>
          <w:bCs w:val="0"/>
          <w:sz w:val="24"/>
          <w:szCs w:val="24"/>
        </w:rPr>
        <w:t>mm</w:t>
      </w:r>
    </w:p>
    <w:p w14:paraId="10C7FC4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rPr>
        <w:t>A.2.3.2</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z w:val="24"/>
          <w:szCs w:val="24"/>
        </w:rPr>
        <w:t>宽度</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分别在路缘石底面的两端，距端面10mm处及底面中部测量宽度，取其三个测量值的算术平均值为</w:t>
      </w:r>
      <w:r>
        <w:rPr>
          <w:rFonts w:hint="eastAsia" w:ascii="仿宋" w:hAnsi="仿宋" w:eastAsia="仿宋" w:cs="仿宋"/>
          <w:b w:val="0"/>
          <w:bCs w:val="0"/>
          <w:spacing w:val="12"/>
          <w:sz w:val="24"/>
          <w:szCs w:val="24"/>
        </w:rPr>
        <w:t xml:space="preserve"> </w:t>
      </w:r>
      <w:r>
        <w:rPr>
          <w:rFonts w:hint="eastAsia" w:ascii="仿宋" w:hAnsi="仿宋" w:eastAsia="仿宋" w:cs="仿宋"/>
          <w:b w:val="0"/>
          <w:bCs w:val="0"/>
          <w:spacing w:val="-8"/>
          <w:sz w:val="24"/>
          <w:szCs w:val="24"/>
        </w:rPr>
        <w:t>该试件的宽度值，精确至1 mm。</w:t>
      </w:r>
    </w:p>
    <w:p w14:paraId="1B90D03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A.2.3.3</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高度</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分别在路缘石背面两端，距端面10mm处及背面中部测量高度，取其三个测量值的算术平均值为该</w:t>
      </w:r>
      <w:r>
        <w:rPr>
          <w:rFonts w:hint="eastAsia" w:ascii="仿宋" w:hAnsi="仿宋" w:eastAsia="仿宋" w:cs="仿宋"/>
          <w:b w:val="0"/>
          <w:bCs w:val="0"/>
          <w:spacing w:val="12"/>
          <w:sz w:val="24"/>
          <w:szCs w:val="24"/>
        </w:rPr>
        <w:t xml:space="preserve"> </w:t>
      </w:r>
      <w:r>
        <w:rPr>
          <w:rFonts w:hint="eastAsia" w:ascii="仿宋" w:hAnsi="仿宋" w:eastAsia="仿宋" w:cs="仿宋"/>
          <w:b w:val="0"/>
          <w:bCs w:val="0"/>
          <w:spacing w:val="-2"/>
          <w:sz w:val="24"/>
          <w:szCs w:val="24"/>
        </w:rPr>
        <w:t>试件的高度值，精确至1mm。</w:t>
      </w:r>
    </w:p>
    <w:p w14:paraId="7ABFE4C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8"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2"/>
          <w:sz w:val="24"/>
          <w:szCs w:val="24"/>
        </w:rPr>
        <w:t>A.2.3.4</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rPr>
        <w:t>平整度</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z w:val="24"/>
          <w:szCs w:val="24"/>
        </w:rPr>
        <w:t>用1000mm长的钢板尺分别侧立在路缘石顶面和正侧面的中部，另用塞尺测量路缘石表面与侧立钢</w:t>
      </w:r>
      <w:r>
        <w:rPr>
          <w:rFonts w:hint="eastAsia" w:ascii="仿宋" w:hAnsi="仿宋" w:eastAsia="仿宋" w:cs="仿宋"/>
          <w:b w:val="0"/>
          <w:bCs w:val="0"/>
          <w:spacing w:val="16"/>
          <w:sz w:val="24"/>
          <w:szCs w:val="24"/>
        </w:rPr>
        <w:t xml:space="preserve"> </w:t>
      </w:r>
      <w:r>
        <w:rPr>
          <w:rFonts w:hint="eastAsia" w:ascii="仿宋" w:hAnsi="仿宋" w:eastAsia="仿宋" w:cs="仿宋"/>
          <w:b w:val="0"/>
          <w:bCs w:val="0"/>
          <w:sz w:val="24"/>
          <w:szCs w:val="24"/>
        </w:rPr>
        <w:t>板尺之间的最大间隙，取其最大值，精确至1</w:t>
      </w:r>
      <w:r>
        <w:rPr>
          <w:rFonts w:hint="eastAsia" w:ascii="仿宋" w:hAnsi="仿宋" w:eastAsia="仿宋" w:cs="仿宋"/>
          <w:b w:val="0"/>
          <w:bCs w:val="0"/>
          <w:spacing w:val="-1"/>
          <w:sz w:val="24"/>
          <w:szCs w:val="24"/>
        </w:rPr>
        <w:t>mm。</w:t>
      </w:r>
    </w:p>
    <w:p w14:paraId="6D8C470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A.2.3.5</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1"/>
          <w:sz w:val="24"/>
          <w:szCs w:val="24"/>
        </w:rPr>
        <w:t>垂直度</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2"/>
          <w:sz w:val="24"/>
          <w:szCs w:val="24"/>
        </w:rPr>
        <w:t>用直角尺或丁字尺的一边紧靠路缘石的顶面，另用小量程钢板尺或卡尺测量直角尺(或丁字尺)另一</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2"/>
          <w:sz w:val="24"/>
          <w:szCs w:val="24"/>
        </w:rPr>
        <w:t>边与其端面所垂直面之间的最大间隙，记录取其最大</w:t>
      </w:r>
      <w:r>
        <w:rPr>
          <w:rFonts w:hint="eastAsia" w:ascii="仿宋" w:hAnsi="仿宋" w:eastAsia="仿宋" w:cs="仿宋"/>
          <w:b w:val="0"/>
          <w:bCs w:val="0"/>
          <w:spacing w:val="1"/>
          <w:sz w:val="24"/>
          <w:szCs w:val="24"/>
        </w:rPr>
        <w:t>值，精确至1</w:t>
      </w:r>
      <w:r>
        <w:rPr>
          <w:rFonts w:hint="eastAsia" w:ascii="仿宋" w:hAnsi="仿宋" w:eastAsia="仿宋" w:cs="仿宋"/>
          <w:b w:val="0"/>
          <w:bCs w:val="0"/>
          <w:sz w:val="24"/>
          <w:szCs w:val="24"/>
        </w:rPr>
        <w:t>mm</w:t>
      </w:r>
      <w:r>
        <w:rPr>
          <w:rFonts w:hint="eastAsia" w:ascii="仿宋" w:hAnsi="仿宋" w:eastAsia="仿宋" w:cs="仿宋"/>
          <w:b w:val="0"/>
          <w:bCs w:val="0"/>
          <w:spacing w:val="1"/>
          <w:sz w:val="24"/>
          <w:szCs w:val="24"/>
        </w:rPr>
        <w:t>。</w:t>
      </w:r>
    </w:p>
    <w:p w14:paraId="1EE2069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jc w:val="left"/>
        <w:textAlignment w:val="baseline"/>
        <w:rPr>
          <w:rFonts w:hint="eastAsia" w:ascii="仿宋" w:hAnsi="仿宋" w:eastAsia="仿宋" w:cs="仿宋"/>
          <w:b w:val="0"/>
          <w:bCs w:val="0"/>
          <w:spacing w:val="-2"/>
          <w:sz w:val="24"/>
          <w:szCs w:val="24"/>
          <w:lang w:eastAsia="zh-CN"/>
        </w:rPr>
      </w:pPr>
      <w:r>
        <w:rPr>
          <w:rFonts w:hint="eastAsia" w:ascii="仿宋" w:hAnsi="仿宋" w:eastAsia="仿宋" w:cs="仿宋"/>
          <w:b w:val="0"/>
          <w:bCs w:val="0"/>
          <w:spacing w:val="1"/>
          <w:sz w:val="24"/>
          <w:szCs w:val="24"/>
        </w:rPr>
        <w:t>A.2.3.6</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1"/>
          <w:sz w:val="24"/>
          <w:szCs w:val="24"/>
        </w:rPr>
        <w:t>对角线差</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2"/>
          <w:sz w:val="24"/>
          <w:szCs w:val="24"/>
        </w:rPr>
        <w:t>用钢板尺等测量路缘石可视面一个平面的两向对角线，测量值与这个可视平面理论上矩形对角线的</w:t>
      </w:r>
      <w:r>
        <w:rPr>
          <w:rFonts w:hint="eastAsia" w:ascii="仿宋" w:hAnsi="仿宋" w:eastAsia="仿宋" w:cs="仿宋"/>
          <w:b w:val="0"/>
          <w:bCs w:val="0"/>
          <w:spacing w:val="11"/>
          <w:sz w:val="24"/>
          <w:szCs w:val="24"/>
        </w:rPr>
        <w:t xml:space="preserve"> </w:t>
      </w:r>
      <w:r>
        <w:rPr>
          <w:rFonts w:hint="eastAsia" w:ascii="仿宋" w:hAnsi="仿宋" w:eastAsia="仿宋" w:cs="仿宋"/>
          <w:b w:val="0"/>
          <w:bCs w:val="0"/>
          <w:spacing w:val="-2"/>
          <w:sz w:val="24"/>
          <w:szCs w:val="24"/>
        </w:rPr>
        <w:t>差值，为该试样的对角线差。精确至1mm</w:t>
      </w:r>
      <w:r>
        <w:rPr>
          <w:rFonts w:hint="eastAsia" w:ascii="仿宋" w:hAnsi="仿宋" w:eastAsia="仿宋" w:cs="仿宋"/>
          <w:b w:val="0"/>
          <w:bCs w:val="0"/>
          <w:spacing w:val="-2"/>
          <w:sz w:val="24"/>
          <w:szCs w:val="24"/>
          <w:lang w:eastAsia="zh-CN"/>
        </w:rPr>
        <w:t>。</w:t>
      </w:r>
    </w:p>
    <w:p w14:paraId="662BFA02">
      <w:pPr>
        <w:rPr>
          <w:rFonts w:hint="eastAsia" w:ascii="仿宋" w:hAnsi="仿宋" w:eastAsia="仿宋" w:cs="仿宋"/>
          <w:b w:val="0"/>
          <w:bCs w:val="0"/>
          <w:spacing w:val="-2"/>
          <w:sz w:val="24"/>
          <w:szCs w:val="24"/>
          <w:lang w:eastAsia="zh-CN"/>
        </w:rPr>
      </w:pPr>
      <w:r>
        <w:rPr>
          <w:rFonts w:hint="eastAsia" w:ascii="仿宋" w:hAnsi="仿宋" w:eastAsia="仿宋" w:cs="仿宋"/>
          <w:b w:val="0"/>
          <w:bCs w:val="0"/>
          <w:spacing w:val="-2"/>
          <w:sz w:val="24"/>
          <w:szCs w:val="24"/>
          <w:lang w:eastAsia="zh-CN"/>
        </w:rPr>
        <w:br w:type="page"/>
      </w:r>
    </w:p>
    <w:p w14:paraId="58D901C0">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b/>
          <w:bCs/>
          <w:sz w:val="40"/>
          <w:szCs w:val="40"/>
          <w:lang w:val="en-US" w:eastAsia="zh-CN"/>
        </w:rPr>
      </w:pPr>
      <w:bookmarkStart w:id="47" w:name="_Toc29634"/>
      <w:bookmarkStart w:id="48" w:name="_Toc27366"/>
      <w:bookmarkStart w:id="49" w:name="_Toc9680"/>
      <w:r>
        <w:rPr>
          <w:rFonts w:hint="eastAsia" w:ascii="仿宋" w:hAnsi="仿宋" w:eastAsia="仿宋" w:cs="仿宋"/>
          <w:b/>
          <w:bCs/>
          <w:sz w:val="40"/>
          <w:szCs w:val="40"/>
          <w:lang w:val="en-US" w:eastAsia="zh-CN"/>
        </w:rPr>
        <w:t>附  录 B(规范性附录)抗折强度试验方法</w:t>
      </w:r>
      <w:bookmarkEnd w:id="47"/>
      <w:bookmarkEnd w:id="48"/>
      <w:bookmarkEnd w:id="49"/>
    </w:p>
    <w:p w14:paraId="04EAA368">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21673B0A">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B.1 试样数量</w:t>
      </w:r>
      <w:r>
        <w:rPr>
          <w:rFonts w:hint="eastAsia" w:ascii="仿宋" w:hAnsi="仿宋" w:eastAsia="仿宋" w:cs="仿宋"/>
          <w:sz w:val="24"/>
          <w:szCs w:val="24"/>
          <w:lang w:eastAsia="zh-CN"/>
        </w:rPr>
        <w:t>：</w:t>
      </w:r>
      <w:r>
        <w:rPr>
          <w:rFonts w:hint="eastAsia" w:ascii="仿宋" w:hAnsi="仿宋" w:eastAsia="仿宋" w:cs="仿宋"/>
          <w:sz w:val="24"/>
          <w:szCs w:val="24"/>
        </w:rPr>
        <w:t>试样数量为3个。</w:t>
      </w:r>
    </w:p>
    <w:p w14:paraId="49402D5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B.2 试验设备、量具、材料</w:t>
      </w:r>
      <w:r>
        <w:rPr>
          <w:rFonts w:hint="eastAsia" w:ascii="仿宋" w:hAnsi="仿宋" w:eastAsia="仿宋" w:cs="仿宋"/>
          <w:sz w:val="24"/>
          <w:szCs w:val="24"/>
          <w:lang w:eastAsia="zh-CN"/>
        </w:rPr>
        <w:t>：</w:t>
      </w:r>
    </w:p>
    <w:p w14:paraId="2EDB8A18">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B.2.1 试验机</w:t>
      </w:r>
      <w:r>
        <w:rPr>
          <w:rFonts w:hint="eastAsia" w:ascii="仿宋" w:hAnsi="仿宋" w:eastAsia="仿宋" w:cs="仿宋"/>
          <w:sz w:val="24"/>
          <w:szCs w:val="24"/>
          <w:lang w:eastAsia="zh-CN"/>
        </w:rPr>
        <w:t>：</w:t>
      </w:r>
    </w:p>
    <w:p w14:paraId="5392A3A6">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试验机的示值相对误差应不大于1%。试样的预期破坏荷载值为试验机全量程的20%～80%。</w:t>
      </w:r>
    </w:p>
    <w:p w14:paraId="48659BC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B.2.2</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加载压块</w:t>
      </w:r>
      <w:r>
        <w:rPr>
          <w:rFonts w:hint="eastAsia" w:ascii="仿宋" w:hAnsi="仿宋" w:eastAsia="仿宋" w:cs="仿宋"/>
          <w:sz w:val="24"/>
          <w:szCs w:val="24"/>
          <w:lang w:eastAsia="zh-CN"/>
        </w:rPr>
        <w:t>：</w:t>
      </w:r>
      <w:r>
        <w:rPr>
          <w:rFonts w:hint="eastAsia" w:ascii="仿宋" w:hAnsi="仿宋" w:eastAsia="仿宋" w:cs="仿宋"/>
          <w:sz w:val="24"/>
          <w:szCs w:val="24"/>
        </w:rPr>
        <w:t>采用厚度大于20mm,直径为50mm, 硬度大于HB200, 表面平整光滑的圆形钢块B.2.3抗折试验支承装置</w:t>
      </w:r>
      <w:r>
        <w:rPr>
          <w:rFonts w:hint="eastAsia" w:ascii="仿宋" w:hAnsi="仿宋" w:eastAsia="仿宋" w:cs="仿宋"/>
          <w:sz w:val="24"/>
          <w:szCs w:val="24"/>
          <w:lang w:eastAsia="zh-CN"/>
        </w:rPr>
        <w:t>。</w:t>
      </w:r>
    </w:p>
    <w:p w14:paraId="18E53C1E">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抗折试验支承装置应可自由调节试样处于水平。同时可调节支座间距，精确至1mm。支承装置两端支座上的支杆直径为30mm</w:t>
      </w:r>
      <w:r>
        <w:rPr>
          <w:rFonts w:hint="eastAsia" w:ascii="仿宋" w:hAnsi="仿宋" w:eastAsia="仿宋" w:cs="仿宋"/>
          <w:sz w:val="24"/>
          <w:szCs w:val="24"/>
        </w:rPr>
        <w:drawing>
          <wp:inline distT="0" distB="0" distL="0" distR="0">
            <wp:extent cx="141605" cy="86360"/>
            <wp:effectExtent l="0" t="0" r="10795" b="889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42093" cy="86677"/>
                    </a:xfrm>
                    <a:prstGeom prst="rect">
                      <a:avLst/>
                    </a:prstGeom>
                  </pic:spPr>
                </pic:pic>
              </a:graphicData>
            </a:graphic>
          </wp:inline>
        </w:drawing>
      </w:r>
      <w:r>
        <w:rPr>
          <w:rFonts w:hint="eastAsia" w:ascii="仿宋" w:hAnsi="仿宋" w:eastAsia="仿宋" w:cs="仿宋"/>
          <w:sz w:val="24"/>
          <w:szCs w:val="24"/>
        </w:rPr>
        <w:t>为滚动支杆，一为铰支杆；支杆长度应大于试样的宽度(bo), 且应互相平行。</w:t>
      </w:r>
    </w:p>
    <w:p w14:paraId="742382A3">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B.2.4</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量具</w:t>
      </w:r>
      <w:r>
        <w:rPr>
          <w:rFonts w:hint="eastAsia" w:ascii="仿宋" w:hAnsi="仿宋" w:eastAsia="仿宋" w:cs="仿宋"/>
          <w:sz w:val="24"/>
          <w:szCs w:val="24"/>
          <w:lang w:eastAsia="zh-CN"/>
        </w:rPr>
        <w:t>：</w:t>
      </w:r>
      <w:r>
        <w:rPr>
          <w:rFonts w:hint="eastAsia" w:ascii="仿宋" w:hAnsi="仿宋" w:eastAsia="仿宋" w:cs="仿宋"/>
          <w:sz w:val="24"/>
          <w:szCs w:val="24"/>
        </w:rPr>
        <w:t>分度值为1mm, 量程为1000mm、300mm钢板尺。</w:t>
      </w:r>
    </w:p>
    <w:p w14:paraId="30B0AFD9">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B.2.5 找平垫板</w:t>
      </w:r>
      <w:r>
        <w:rPr>
          <w:rFonts w:hint="eastAsia" w:ascii="仿宋" w:hAnsi="仿宋" w:eastAsia="仿宋" w:cs="仿宋"/>
          <w:sz w:val="24"/>
          <w:szCs w:val="24"/>
          <w:lang w:eastAsia="zh-CN"/>
        </w:rPr>
        <w:t>：</w:t>
      </w:r>
      <w:r>
        <w:rPr>
          <w:rFonts w:hint="eastAsia" w:ascii="仿宋" w:hAnsi="仿宋" w:eastAsia="仿宋" w:cs="仿宋"/>
          <w:sz w:val="24"/>
          <w:szCs w:val="24"/>
        </w:rPr>
        <w:t>垫板厚度为3mm,直径大于50mm的胶合板。</w:t>
      </w:r>
    </w:p>
    <w:p w14:paraId="4B4485B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B.3  试样制备</w:t>
      </w:r>
      <w:r>
        <w:rPr>
          <w:rFonts w:hint="eastAsia" w:ascii="仿宋" w:hAnsi="仿宋" w:eastAsia="仿宋" w:cs="仿宋"/>
          <w:sz w:val="24"/>
          <w:szCs w:val="24"/>
          <w:lang w:eastAsia="zh-CN"/>
        </w:rPr>
        <w:t>：</w:t>
      </w:r>
    </w:p>
    <w:p w14:paraId="5DC12105">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在试样的正侧面标定出试验跨距，以跨中试样宽度(b₀)1/2  处为施加荷载的部位，如试样正侧面为 斜面、切削角面、圆弧面，试验时加载压块不能与试样完全水平吻合接触，应用水泥净浆或其他找平材 料将加载压块所处部位抹平使之试验时可均匀受力，抹平处理后试样，养护3d 后方可试验。试样制备图见图B.1。</w:t>
      </w:r>
    </w:p>
    <w:p w14:paraId="3E6254C0">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3E711A13">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0E45D9C9">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7733F3B1">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49BFFC1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58334257">
      <w:pPr>
        <w:pStyle w:val="5"/>
        <w:spacing w:line="240" w:lineRule="auto"/>
        <w:jc w:val="center"/>
        <w:rPr>
          <w:rFonts w:hint="eastAsia" w:ascii="仿宋" w:hAnsi="仿宋" w:eastAsia="仿宋" w:cs="仿宋"/>
          <w:b w:val="0"/>
          <w:bCs w:val="0"/>
          <w:sz w:val="24"/>
          <w:szCs w:val="24"/>
          <w:lang w:val="en-US" w:eastAsia="zh-CN"/>
        </w:rPr>
      </w:pPr>
      <w:r>
        <w:rPr>
          <w:rFonts w:hint="eastAsia" w:ascii="仿宋" w:hAnsi="仿宋" w:eastAsia="仿宋" w:cs="仿宋"/>
          <w:sz w:val="24"/>
          <w:szCs w:val="24"/>
          <w:lang w:val="en-US" w:eastAsia="zh-CN"/>
        </w:rPr>
        <w:t>图B.1  试样制备图</w:t>
      </w:r>
      <w:r>
        <w:rPr>
          <w:rFonts w:hint="eastAsia" w:ascii="仿宋" w:hAnsi="仿宋" w:eastAsia="仿宋" w:cs="仿宋"/>
          <w:b w:val="0"/>
          <w:bCs w:val="0"/>
          <w:sz w:val="24"/>
          <w:szCs w:val="24"/>
          <w:lang w:val="en-US" w:eastAsia="zh-CN"/>
        </w:rPr>
        <w:t>说明</w:t>
      </w:r>
    </w:p>
    <w:p w14:paraId="64DBF96D">
      <w:pPr>
        <w:spacing w:line="24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1——找平层     2——试样</w:t>
      </w:r>
    </w:p>
    <w:p w14:paraId="78704288">
      <w:pPr>
        <w:spacing w:line="240" w:lineRule="auto"/>
        <w:ind w:left="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3——找平垫层   4——加载试块</w:t>
      </w:r>
    </w:p>
    <w:p w14:paraId="3CEA9109">
      <w:pPr>
        <w:pStyle w:val="5"/>
        <w:spacing w:line="240" w:lineRule="auto"/>
        <w:jc w:val="center"/>
        <w:rPr>
          <w:rFonts w:hint="eastAsia" w:ascii="仿宋" w:hAnsi="仿宋" w:eastAsia="仿宋" w:cs="仿宋"/>
          <w:sz w:val="24"/>
          <w:szCs w:val="24"/>
          <w:lang w:val="en-US" w:eastAsia="zh-CN"/>
        </w:rPr>
      </w:pPr>
      <w:r>
        <w:rPr>
          <w:rFonts w:hint="eastAsia" w:ascii="宋体" w:hAnsi="宋体" w:eastAsia="宋体" w:cs="宋体"/>
          <w:b w:val="0"/>
          <w:bCs w:val="0"/>
          <w:position w:val="-56"/>
          <w:sz w:val="21"/>
          <w:szCs w:val="21"/>
        </w:rPr>
        <w:drawing>
          <wp:anchor distT="0" distB="0" distL="0" distR="0" simplePos="0" relativeHeight="251663360" behindDoc="1" locked="0" layoutInCell="1" allowOverlap="1">
            <wp:simplePos x="0" y="0"/>
            <wp:positionH relativeFrom="column">
              <wp:posOffset>1873885</wp:posOffset>
            </wp:positionH>
            <wp:positionV relativeFrom="paragraph">
              <wp:posOffset>26670</wp:posOffset>
            </wp:positionV>
            <wp:extent cx="2304415" cy="1795780"/>
            <wp:effectExtent l="0" t="0" r="635" b="13970"/>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12"/>
                    <a:stretch>
                      <a:fillRect/>
                    </a:stretch>
                  </pic:blipFill>
                  <pic:spPr>
                    <a:xfrm>
                      <a:off x="0" y="0"/>
                      <a:ext cx="2304415" cy="1795780"/>
                    </a:xfrm>
                    <a:prstGeom prst="rect">
                      <a:avLst/>
                    </a:prstGeom>
                  </pic:spPr>
                </pic:pic>
              </a:graphicData>
            </a:graphic>
          </wp:anchor>
        </w:drawing>
      </w:r>
    </w:p>
    <w:p w14:paraId="5FEE0A4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2487C83E">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仿宋" w:hAnsi="仿宋" w:eastAsia="仿宋" w:cs="仿宋"/>
          <w:sz w:val="24"/>
          <w:szCs w:val="24"/>
        </w:rPr>
      </w:pPr>
    </w:p>
    <w:p w14:paraId="28DFC09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pacing w:val="-2"/>
          <w:sz w:val="24"/>
          <w:szCs w:val="24"/>
          <w:lang w:eastAsia="zh-CN"/>
        </w:rPr>
      </w:pPr>
    </w:p>
    <w:p w14:paraId="51F47079">
      <w:pPr>
        <w:rPr>
          <w:rFonts w:hint="eastAsia" w:ascii="仿宋" w:hAnsi="仿宋" w:eastAsia="仿宋" w:cs="仿宋"/>
          <w:b w:val="0"/>
          <w:bCs w:val="0"/>
          <w:spacing w:val="-2"/>
          <w:sz w:val="24"/>
          <w:szCs w:val="24"/>
          <w:lang w:eastAsia="zh-CN"/>
        </w:rPr>
      </w:pPr>
      <w:r>
        <w:rPr>
          <w:rFonts w:hint="eastAsia" w:ascii="宋体" w:hAnsi="宋体" w:eastAsia="宋体" w:cs="宋体"/>
          <w:b w:val="0"/>
          <w:bCs w:val="0"/>
          <w:position w:val="-56"/>
          <w:sz w:val="21"/>
          <w:szCs w:val="21"/>
        </w:rPr>
        <w:drawing>
          <wp:anchor distT="0" distB="0" distL="0" distR="0" simplePos="0" relativeHeight="251661312" behindDoc="1" locked="0" layoutInCell="1" allowOverlap="1">
            <wp:simplePos x="0" y="0"/>
            <wp:positionH relativeFrom="column">
              <wp:posOffset>1725930</wp:posOffset>
            </wp:positionH>
            <wp:positionV relativeFrom="paragraph">
              <wp:posOffset>2715260</wp:posOffset>
            </wp:positionV>
            <wp:extent cx="2304415" cy="1795780"/>
            <wp:effectExtent l="0" t="0" r="635" b="1397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2304415" cy="1795780"/>
                    </a:xfrm>
                    <a:prstGeom prst="rect">
                      <a:avLst/>
                    </a:prstGeom>
                  </pic:spPr>
                </pic:pic>
              </a:graphicData>
            </a:graphic>
          </wp:anchor>
        </w:drawing>
      </w:r>
      <w:r>
        <w:rPr>
          <w:rFonts w:hint="eastAsia" w:ascii="仿宋" w:hAnsi="仿宋" w:eastAsia="仿宋" w:cs="仿宋"/>
          <w:b w:val="0"/>
          <w:bCs w:val="0"/>
          <w:spacing w:val="-2"/>
          <w:sz w:val="24"/>
          <w:szCs w:val="24"/>
          <w:lang w:eastAsia="zh-CN"/>
        </w:rPr>
        <w:br w:type="page"/>
      </w:r>
    </w:p>
    <w:p w14:paraId="3B5C603D">
      <w:pPr>
        <w:spacing w:before="68" w:line="221" w:lineRule="auto"/>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B.4</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rPr>
        <w:t>试样的含湿状态</w:t>
      </w:r>
    </w:p>
    <w:p w14:paraId="70CA1017">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84"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将制备好的试样，用硬毛刷将试样表面及周边松动的渣粒清除干净，在温度</w:t>
      </w:r>
      <w:r>
        <w:rPr>
          <w:rFonts w:hint="eastAsia" w:ascii="仿宋" w:hAnsi="仿宋" w:eastAsia="仿宋" w:cs="仿宋"/>
          <w:b w:val="0"/>
          <w:bCs w:val="0"/>
          <w:sz w:val="24"/>
          <w:szCs w:val="24"/>
        </w:rPr>
        <w:t xml:space="preserve">为(20±3)℃的水中浸 </w:t>
      </w:r>
      <w:r>
        <w:rPr>
          <w:rFonts w:hint="eastAsia" w:ascii="仿宋" w:hAnsi="仿宋" w:eastAsia="仿宋" w:cs="仿宋"/>
          <w:b w:val="0"/>
          <w:bCs w:val="0"/>
          <w:spacing w:val="-2"/>
          <w:sz w:val="24"/>
          <w:szCs w:val="24"/>
        </w:rPr>
        <w:t>泡(24±0.5)h。</w:t>
      </w:r>
    </w:p>
    <w:p w14:paraId="4290D6B0">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B.5</w:t>
      </w:r>
      <w:r>
        <w:rPr>
          <w:rFonts w:hint="eastAsia" w:ascii="仿宋" w:hAnsi="仿宋" w:eastAsia="仿宋" w:cs="仿宋"/>
          <w:b w:val="0"/>
          <w:bCs w:val="0"/>
          <w:sz w:val="24"/>
          <w:szCs w:val="24"/>
        </w:rPr>
        <w:t xml:space="preserve">  </w:t>
      </w:r>
      <w:r>
        <w:rPr>
          <w:rFonts w:hint="eastAsia" w:ascii="仿宋" w:hAnsi="仿宋" w:eastAsia="仿宋" w:cs="仿宋"/>
          <w:b w:val="0"/>
          <w:bCs w:val="0"/>
          <w:spacing w:val="1"/>
          <w:sz w:val="24"/>
          <w:szCs w:val="24"/>
        </w:rPr>
        <w:t>试验步骤</w:t>
      </w:r>
      <w:r>
        <w:rPr>
          <w:rFonts w:hint="eastAsia" w:ascii="仿宋" w:hAnsi="仿宋" w:eastAsia="仿宋" w:cs="仿宋"/>
          <w:b w:val="0"/>
          <w:bCs w:val="0"/>
          <w:spacing w:val="1"/>
          <w:sz w:val="24"/>
          <w:szCs w:val="24"/>
          <w:lang w:eastAsia="zh-CN"/>
        </w:rPr>
        <w:t>：</w:t>
      </w:r>
    </w:p>
    <w:p w14:paraId="3FDC10AD">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B.5.1使抗折试验支承装置处于可进行试验状态。调整试验跨距I=1-2×50mm, 精</w:t>
      </w:r>
      <w:r>
        <w:rPr>
          <w:rFonts w:hint="eastAsia" w:ascii="仿宋" w:hAnsi="仿宋" w:eastAsia="仿宋" w:cs="仿宋"/>
          <w:b w:val="0"/>
          <w:bCs w:val="0"/>
          <w:spacing w:val="-38"/>
          <w:sz w:val="24"/>
          <w:szCs w:val="24"/>
        </w:rPr>
        <w:t xml:space="preserve"> </w:t>
      </w:r>
      <w:r>
        <w:rPr>
          <w:rFonts w:hint="eastAsia" w:ascii="仿宋" w:hAnsi="仿宋" w:eastAsia="仿宋" w:cs="仿宋"/>
          <w:b w:val="0"/>
          <w:bCs w:val="0"/>
          <w:spacing w:val="-1"/>
          <w:sz w:val="24"/>
          <w:szCs w:val="24"/>
        </w:rPr>
        <w:t>确</w:t>
      </w:r>
      <w:r>
        <w:rPr>
          <w:rFonts w:hint="eastAsia" w:ascii="仿宋" w:hAnsi="仿宋" w:eastAsia="仿宋" w:cs="仿宋"/>
          <w:b w:val="0"/>
          <w:bCs w:val="0"/>
          <w:spacing w:val="-37"/>
          <w:sz w:val="24"/>
          <w:szCs w:val="24"/>
        </w:rPr>
        <w:t xml:space="preserve"> </w:t>
      </w:r>
      <w:r>
        <w:rPr>
          <w:rFonts w:hint="eastAsia" w:ascii="仿宋" w:hAnsi="仿宋" w:eastAsia="仿宋" w:cs="仿宋"/>
          <w:b w:val="0"/>
          <w:bCs w:val="0"/>
          <w:spacing w:val="-1"/>
          <w:sz w:val="24"/>
          <w:szCs w:val="24"/>
        </w:rPr>
        <w:t>至</w:t>
      </w:r>
      <w:r>
        <w:rPr>
          <w:rFonts w:hint="eastAsia" w:ascii="仿宋" w:hAnsi="仿宋" w:eastAsia="仿宋" w:cs="仿宋"/>
          <w:b w:val="0"/>
          <w:bCs w:val="0"/>
          <w:spacing w:val="-23"/>
          <w:sz w:val="24"/>
          <w:szCs w:val="24"/>
        </w:rPr>
        <w:t xml:space="preserve"> </w:t>
      </w:r>
      <w:r>
        <w:rPr>
          <w:rFonts w:hint="eastAsia" w:ascii="仿宋" w:hAnsi="仿宋" w:eastAsia="仿宋" w:cs="仿宋"/>
          <w:b w:val="0"/>
          <w:bCs w:val="0"/>
          <w:spacing w:val="-1"/>
          <w:sz w:val="24"/>
          <w:szCs w:val="24"/>
        </w:rPr>
        <w:t>1mm。</w:t>
      </w:r>
    </w:p>
    <w:p w14:paraId="47C0C435">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3"/>
        <w:jc w:val="both"/>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B.5.2将试样从水中取出，用拧干的湿毛巾擦去表面附着水，正侧面朝上</w:t>
      </w:r>
      <w:r>
        <w:rPr>
          <w:rFonts w:hint="eastAsia" w:ascii="仿宋" w:hAnsi="仿宋" w:eastAsia="仿宋" w:cs="仿宋"/>
          <w:b w:val="0"/>
          <w:bCs w:val="0"/>
          <w:sz w:val="24"/>
          <w:szCs w:val="24"/>
        </w:rPr>
        <w:t xml:space="preserve">置于试验支座上，试样的长 </w:t>
      </w:r>
      <w:r>
        <w:rPr>
          <w:rFonts w:hint="eastAsia" w:ascii="仿宋" w:hAnsi="仿宋" w:eastAsia="仿宋" w:cs="仿宋"/>
          <w:b w:val="0"/>
          <w:bCs w:val="0"/>
          <w:spacing w:val="-2"/>
          <w:sz w:val="24"/>
          <w:szCs w:val="24"/>
        </w:rPr>
        <w:t>度方向与支杆垂直，使试样加载中心与试验机压头同心。将加载压块置于试样加载位置，并在其与试样</w:t>
      </w:r>
      <w:r>
        <w:rPr>
          <w:rFonts w:hint="eastAsia" w:ascii="仿宋" w:hAnsi="仿宋" w:eastAsia="仿宋" w:cs="仿宋"/>
          <w:b w:val="0"/>
          <w:bCs w:val="0"/>
          <w:spacing w:val="9"/>
          <w:sz w:val="24"/>
          <w:szCs w:val="24"/>
        </w:rPr>
        <w:t xml:space="preserve"> </w:t>
      </w:r>
      <w:r>
        <w:rPr>
          <w:rFonts w:hint="eastAsia" w:ascii="仿宋" w:hAnsi="仿宋" w:eastAsia="仿宋" w:cs="仿宋"/>
          <w:b w:val="0"/>
          <w:bCs w:val="0"/>
          <w:spacing w:val="-1"/>
          <w:sz w:val="24"/>
          <w:szCs w:val="24"/>
        </w:rPr>
        <w:t>之间垫上找平垫板。如图B.2。</w:t>
      </w:r>
    </w:p>
    <w:p w14:paraId="07C1B1B1">
      <w:pPr>
        <w:rPr>
          <w:rFonts w:hint="eastAsia" w:ascii="宋体" w:hAnsi="宋体" w:eastAsia="宋体" w:cs="宋体"/>
          <w:b w:val="0"/>
          <w:bCs w:val="0"/>
          <w:position w:val="-62"/>
          <w:sz w:val="21"/>
          <w:szCs w:val="21"/>
        </w:rPr>
      </w:pPr>
      <w:r>
        <w:rPr>
          <w:rFonts w:hint="eastAsia" w:ascii="宋体" w:hAnsi="宋体" w:eastAsia="宋体" w:cs="宋体"/>
          <w:b w:val="0"/>
          <w:bCs w:val="0"/>
          <w:position w:val="-62"/>
          <w:sz w:val="21"/>
          <w:szCs w:val="21"/>
        </w:rPr>
        <w:drawing>
          <wp:inline distT="0" distB="0" distL="0" distR="0">
            <wp:extent cx="5092700" cy="1980565"/>
            <wp:effectExtent l="0" t="0" r="12700" b="63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5092703" cy="1981166"/>
                    </a:xfrm>
                    <a:prstGeom prst="rect">
                      <a:avLst/>
                    </a:prstGeom>
                  </pic:spPr>
                </pic:pic>
              </a:graphicData>
            </a:graphic>
          </wp:inline>
        </w:drawing>
      </w:r>
    </w:p>
    <w:p w14:paraId="460CE17B">
      <w:pPr>
        <w:spacing w:before="125" w:line="219" w:lineRule="auto"/>
        <w:ind w:left="409"/>
        <w:rPr>
          <w:rFonts w:hint="eastAsia" w:ascii="仿宋" w:hAnsi="仿宋" w:eastAsia="仿宋" w:cs="仿宋"/>
          <w:b w:val="0"/>
          <w:bCs w:val="0"/>
          <w:sz w:val="24"/>
          <w:szCs w:val="24"/>
        </w:rPr>
      </w:pPr>
      <w:r>
        <w:rPr>
          <w:rFonts w:hint="eastAsia" w:ascii="仿宋" w:hAnsi="仿宋" w:eastAsia="仿宋" w:cs="仿宋"/>
          <w:b w:val="0"/>
          <w:bCs w:val="0"/>
          <w:spacing w:val="-8"/>
          <w:sz w:val="24"/>
          <w:szCs w:val="24"/>
        </w:rPr>
        <w:t>说</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8"/>
          <w:sz w:val="24"/>
          <w:szCs w:val="24"/>
        </w:rPr>
        <w:t>明</w:t>
      </w:r>
      <w:r>
        <w:rPr>
          <w:rFonts w:hint="eastAsia" w:ascii="仿宋" w:hAnsi="仿宋" w:eastAsia="仿宋" w:cs="仿宋"/>
          <w:b w:val="0"/>
          <w:bCs w:val="0"/>
          <w:spacing w:val="-10"/>
          <w:sz w:val="24"/>
          <w:szCs w:val="24"/>
        </w:rPr>
        <w:t xml:space="preserve"> </w:t>
      </w:r>
      <w:r>
        <w:rPr>
          <w:rFonts w:hint="eastAsia" w:ascii="仿宋" w:hAnsi="仿宋" w:eastAsia="仿宋" w:cs="仿宋"/>
          <w:b w:val="0"/>
          <w:bCs w:val="0"/>
          <w:spacing w:val="-8"/>
          <w:sz w:val="24"/>
          <w:szCs w:val="24"/>
        </w:rPr>
        <w:t>：</w:t>
      </w:r>
    </w:p>
    <w:p w14:paraId="03BB9C3B">
      <w:pPr>
        <w:spacing w:before="127" w:line="231" w:lineRule="auto"/>
        <w:ind w:left="409"/>
        <w:rPr>
          <w:rFonts w:hint="eastAsia" w:ascii="仿宋" w:hAnsi="仿宋" w:eastAsia="仿宋" w:cs="仿宋"/>
          <w:b w:val="0"/>
          <w:bCs w:val="0"/>
          <w:sz w:val="24"/>
          <w:szCs w:val="24"/>
        </w:rPr>
      </w:pPr>
      <w:r>
        <w:rPr>
          <w:rFonts w:hint="eastAsia" w:ascii="仿宋" w:hAnsi="仿宋" w:eastAsia="仿宋" w:cs="仿宋"/>
          <w:b w:val="0"/>
          <w:bCs w:val="0"/>
          <w:spacing w:val="-3"/>
          <w:sz w:val="24"/>
          <w:szCs w:val="24"/>
        </w:rPr>
        <w:t>1—— 找平层：</w:t>
      </w:r>
      <w:r>
        <w:rPr>
          <w:rFonts w:hint="eastAsia" w:ascii="仿宋" w:hAnsi="仿宋" w:eastAsia="仿宋" w:cs="仿宋"/>
          <w:b w:val="0"/>
          <w:bCs w:val="0"/>
          <w:spacing w:val="2"/>
          <w:sz w:val="24"/>
          <w:szCs w:val="24"/>
        </w:rPr>
        <w:t xml:space="preserve">                                </w:t>
      </w:r>
      <w:r>
        <w:rPr>
          <w:rFonts w:hint="eastAsia" w:ascii="仿宋" w:hAnsi="仿宋" w:eastAsia="仿宋" w:cs="仿宋"/>
          <w:b w:val="0"/>
          <w:bCs w:val="0"/>
          <w:spacing w:val="1"/>
          <w:sz w:val="24"/>
          <w:szCs w:val="24"/>
        </w:rPr>
        <w:t xml:space="preserve">       </w:t>
      </w:r>
      <w:r>
        <w:rPr>
          <w:rFonts w:hint="eastAsia" w:ascii="仿宋" w:hAnsi="仿宋" w:eastAsia="仿宋" w:cs="仿宋"/>
          <w:b w:val="0"/>
          <w:bCs w:val="0"/>
          <w:spacing w:val="-3"/>
          <w:sz w:val="24"/>
          <w:szCs w:val="24"/>
        </w:rPr>
        <w:t>2</w:t>
      </w:r>
      <w:r>
        <w:rPr>
          <w:rFonts w:hint="eastAsia" w:ascii="仿宋" w:hAnsi="仿宋" w:eastAsia="仿宋" w:cs="仿宋"/>
          <w:b w:val="0"/>
          <w:bCs w:val="0"/>
          <w:spacing w:val="-53"/>
          <w:sz w:val="24"/>
          <w:szCs w:val="24"/>
        </w:rPr>
        <w:t xml:space="preserve"> </w:t>
      </w:r>
      <w:r>
        <w:rPr>
          <w:rFonts w:hint="eastAsia" w:ascii="仿宋" w:hAnsi="仿宋" w:eastAsia="仿宋" w:cs="仿宋"/>
          <w:b w:val="0"/>
          <w:bCs w:val="0"/>
          <w:spacing w:val="-3"/>
          <w:sz w:val="24"/>
          <w:szCs w:val="24"/>
        </w:rPr>
        <w:t>—</w:t>
      </w:r>
      <w:r>
        <w:rPr>
          <w:rFonts w:hint="eastAsia" w:ascii="仿宋" w:hAnsi="仿宋" w:eastAsia="仿宋" w:cs="仿宋"/>
          <w:b w:val="0"/>
          <w:bCs w:val="0"/>
          <w:spacing w:val="-54"/>
          <w:sz w:val="24"/>
          <w:szCs w:val="24"/>
        </w:rPr>
        <w:t xml:space="preserve"> </w:t>
      </w:r>
      <w:r>
        <w:rPr>
          <w:rFonts w:hint="eastAsia" w:ascii="仿宋" w:hAnsi="仿宋" w:eastAsia="仿宋" w:cs="仿宋"/>
          <w:b w:val="0"/>
          <w:bCs w:val="0"/>
          <w:spacing w:val="-3"/>
          <w:sz w:val="24"/>
          <w:szCs w:val="24"/>
        </w:rPr>
        <w:t>—</w:t>
      </w:r>
      <w:r>
        <w:rPr>
          <w:rFonts w:hint="eastAsia" w:ascii="仿宋" w:hAnsi="仿宋" w:eastAsia="仿宋" w:cs="仿宋"/>
          <w:b w:val="0"/>
          <w:bCs w:val="0"/>
          <w:spacing w:val="-53"/>
          <w:sz w:val="24"/>
          <w:szCs w:val="24"/>
        </w:rPr>
        <w:t xml:space="preserve"> </w:t>
      </w:r>
      <w:r>
        <w:rPr>
          <w:rFonts w:hint="eastAsia" w:ascii="仿宋" w:hAnsi="仿宋" w:eastAsia="仿宋" w:cs="仿宋"/>
          <w:b w:val="0"/>
          <w:bCs w:val="0"/>
          <w:spacing w:val="-3"/>
          <w:sz w:val="24"/>
          <w:szCs w:val="24"/>
        </w:rPr>
        <w:t>试样：</w:t>
      </w:r>
    </w:p>
    <w:p w14:paraId="09DFD820">
      <w:pPr>
        <w:spacing w:before="101" w:line="230" w:lineRule="auto"/>
        <w:ind w:left="409"/>
        <w:rPr>
          <w:rFonts w:hint="eastAsia" w:ascii="仿宋" w:hAnsi="仿宋" w:eastAsia="仿宋" w:cs="仿宋"/>
          <w:b w:val="0"/>
          <w:bCs w:val="0"/>
          <w:sz w:val="24"/>
          <w:szCs w:val="24"/>
        </w:rPr>
      </w:pPr>
      <w:r>
        <w:rPr>
          <w:rFonts w:hint="eastAsia" w:ascii="仿宋" w:hAnsi="仿宋" w:eastAsia="仿宋" w:cs="仿宋"/>
          <w:b w:val="0"/>
          <w:bCs w:val="0"/>
          <w:spacing w:val="3"/>
          <w:position w:val="-1"/>
          <w:sz w:val="24"/>
          <w:szCs w:val="24"/>
        </w:rPr>
        <w:t>3——铰支座：</w:t>
      </w:r>
      <w:r>
        <w:rPr>
          <w:rFonts w:hint="eastAsia" w:ascii="仿宋" w:hAnsi="仿宋" w:eastAsia="仿宋" w:cs="仿宋"/>
          <w:b w:val="0"/>
          <w:bCs w:val="0"/>
          <w:spacing w:val="2"/>
          <w:position w:val="-1"/>
          <w:sz w:val="24"/>
          <w:szCs w:val="24"/>
        </w:rPr>
        <w:t xml:space="preserve">                                </w:t>
      </w:r>
      <w:r>
        <w:rPr>
          <w:rFonts w:hint="eastAsia" w:ascii="仿宋" w:hAnsi="仿宋" w:eastAsia="仿宋" w:cs="仿宋"/>
          <w:b w:val="0"/>
          <w:bCs w:val="0"/>
          <w:spacing w:val="1"/>
          <w:position w:val="-1"/>
          <w:sz w:val="24"/>
          <w:szCs w:val="24"/>
        </w:rPr>
        <w:t xml:space="preserve">       </w:t>
      </w:r>
      <w:r>
        <w:rPr>
          <w:rFonts w:hint="eastAsia" w:ascii="仿宋" w:hAnsi="仿宋" w:eastAsia="仿宋" w:cs="仿宋"/>
          <w:b w:val="0"/>
          <w:bCs w:val="0"/>
          <w:spacing w:val="3"/>
          <w:sz w:val="24"/>
          <w:szCs w:val="24"/>
        </w:rPr>
        <w:t>4</w:t>
      </w:r>
      <w:r>
        <w:rPr>
          <w:rFonts w:hint="eastAsia" w:ascii="仿宋" w:hAnsi="仿宋" w:eastAsia="仿宋" w:cs="仿宋"/>
          <w:b w:val="0"/>
          <w:bCs w:val="0"/>
          <w:spacing w:val="-52"/>
          <w:sz w:val="24"/>
          <w:szCs w:val="24"/>
        </w:rPr>
        <w:t xml:space="preserve"> </w:t>
      </w:r>
      <w:r>
        <w:rPr>
          <w:rFonts w:hint="eastAsia" w:ascii="仿宋" w:hAnsi="仿宋" w:eastAsia="仿宋" w:cs="仿宋"/>
          <w:b w:val="0"/>
          <w:bCs w:val="0"/>
          <w:spacing w:val="3"/>
          <w:sz w:val="24"/>
          <w:szCs w:val="24"/>
        </w:rPr>
        <w:t>—</w:t>
      </w:r>
      <w:r>
        <w:rPr>
          <w:rFonts w:hint="eastAsia" w:ascii="仿宋" w:hAnsi="仿宋" w:eastAsia="仿宋" w:cs="仿宋"/>
          <w:b w:val="0"/>
          <w:bCs w:val="0"/>
          <w:spacing w:val="-54"/>
          <w:sz w:val="24"/>
          <w:szCs w:val="24"/>
        </w:rPr>
        <w:t xml:space="preserve"> </w:t>
      </w:r>
      <w:r>
        <w:rPr>
          <w:rFonts w:hint="eastAsia" w:ascii="仿宋" w:hAnsi="仿宋" w:eastAsia="仿宋" w:cs="仿宋"/>
          <w:b w:val="0"/>
          <w:bCs w:val="0"/>
          <w:spacing w:val="3"/>
          <w:sz w:val="24"/>
          <w:szCs w:val="24"/>
        </w:rPr>
        <w:t>—</w:t>
      </w:r>
      <w:r>
        <w:rPr>
          <w:rFonts w:hint="eastAsia" w:ascii="仿宋" w:hAnsi="仿宋" w:eastAsia="仿宋" w:cs="仿宋"/>
          <w:b w:val="0"/>
          <w:bCs w:val="0"/>
          <w:spacing w:val="-51"/>
          <w:sz w:val="24"/>
          <w:szCs w:val="24"/>
        </w:rPr>
        <w:t xml:space="preserve"> </w:t>
      </w:r>
      <w:r>
        <w:rPr>
          <w:rFonts w:hint="eastAsia" w:ascii="仿宋" w:hAnsi="仿宋" w:eastAsia="仿宋" w:cs="仿宋"/>
          <w:b w:val="0"/>
          <w:bCs w:val="0"/>
          <w:spacing w:val="3"/>
          <w:sz w:val="24"/>
          <w:szCs w:val="24"/>
        </w:rPr>
        <w:t>滚动支座；</w:t>
      </w:r>
    </w:p>
    <w:p w14:paraId="6CBD318D">
      <w:pPr>
        <w:spacing w:before="110" w:line="229" w:lineRule="auto"/>
        <w:ind w:left="409"/>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5</w:t>
      </w:r>
      <w:r>
        <w:rPr>
          <w:rFonts w:hint="eastAsia" w:ascii="仿宋" w:hAnsi="仿宋" w:eastAsia="仿宋" w:cs="仿宋"/>
          <w:b w:val="0"/>
          <w:bCs w:val="0"/>
          <w:spacing w:val="-54"/>
          <w:sz w:val="24"/>
          <w:szCs w:val="24"/>
        </w:rPr>
        <w:t xml:space="preserve"> </w:t>
      </w:r>
      <w:r>
        <w:rPr>
          <w:rFonts w:hint="eastAsia" w:ascii="仿宋" w:hAnsi="仿宋" w:eastAsia="仿宋" w:cs="仿宋"/>
          <w:b w:val="0"/>
          <w:bCs w:val="0"/>
          <w:spacing w:val="1"/>
          <w:sz w:val="24"/>
          <w:szCs w:val="24"/>
        </w:rPr>
        <w:t>—</w:t>
      </w:r>
      <w:r>
        <w:rPr>
          <w:rFonts w:hint="eastAsia" w:ascii="仿宋" w:hAnsi="仿宋" w:eastAsia="仿宋" w:cs="仿宋"/>
          <w:b w:val="0"/>
          <w:bCs w:val="0"/>
          <w:spacing w:val="-54"/>
          <w:sz w:val="24"/>
          <w:szCs w:val="24"/>
        </w:rPr>
        <w:t xml:space="preserve"> </w:t>
      </w:r>
      <w:r>
        <w:rPr>
          <w:rFonts w:hint="eastAsia" w:ascii="仿宋" w:hAnsi="仿宋" w:eastAsia="仿宋" w:cs="仿宋"/>
          <w:b w:val="0"/>
          <w:bCs w:val="0"/>
          <w:spacing w:val="1"/>
          <w:sz w:val="24"/>
          <w:szCs w:val="24"/>
        </w:rPr>
        <w:t>—</w:t>
      </w:r>
      <w:r>
        <w:rPr>
          <w:rFonts w:hint="eastAsia" w:ascii="仿宋" w:hAnsi="仿宋" w:eastAsia="仿宋" w:cs="仿宋"/>
          <w:b w:val="0"/>
          <w:bCs w:val="0"/>
          <w:spacing w:val="-53"/>
          <w:sz w:val="24"/>
          <w:szCs w:val="24"/>
        </w:rPr>
        <w:t xml:space="preserve"> </w:t>
      </w:r>
      <w:r>
        <w:rPr>
          <w:rFonts w:hint="eastAsia" w:ascii="仿宋" w:hAnsi="仿宋" w:eastAsia="仿宋" w:cs="仿宋"/>
          <w:b w:val="0"/>
          <w:bCs w:val="0"/>
          <w:spacing w:val="1"/>
          <w:sz w:val="24"/>
          <w:szCs w:val="24"/>
        </w:rPr>
        <w:t xml:space="preserve">找平垫板；                                  </w:t>
      </w:r>
      <w:r>
        <w:rPr>
          <w:rFonts w:hint="eastAsia" w:ascii="仿宋" w:hAnsi="仿宋" w:eastAsia="仿宋" w:cs="仿宋"/>
          <w:b w:val="0"/>
          <w:bCs w:val="0"/>
          <w:spacing w:val="1"/>
          <w:sz w:val="24"/>
          <w:szCs w:val="24"/>
          <w:lang w:val="en-US" w:eastAsia="zh-CN"/>
        </w:rPr>
        <w:t xml:space="preserve"> </w:t>
      </w:r>
      <w:r>
        <w:rPr>
          <w:rFonts w:hint="eastAsia" w:ascii="仿宋" w:hAnsi="仿宋" w:eastAsia="仿宋" w:cs="仿宋"/>
          <w:b w:val="0"/>
          <w:bCs w:val="0"/>
          <w:spacing w:val="1"/>
          <w:sz w:val="24"/>
          <w:szCs w:val="24"/>
        </w:rPr>
        <w:t xml:space="preserve"> </w:t>
      </w:r>
      <w:r>
        <w:rPr>
          <w:rFonts w:hint="eastAsia" w:ascii="仿宋" w:hAnsi="仿宋" w:eastAsia="仿宋" w:cs="仿宋"/>
          <w:b w:val="0"/>
          <w:bCs w:val="0"/>
          <w:sz w:val="24"/>
          <w:szCs w:val="24"/>
        </w:rPr>
        <w:t xml:space="preserve">  6</w:t>
      </w:r>
      <w:r>
        <w:rPr>
          <w:rFonts w:hint="eastAsia" w:ascii="仿宋" w:hAnsi="仿宋" w:eastAsia="仿宋" w:cs="仿宋"/>
          <w:b w:val="0"/>
          <w:bCs w:val="0"/>
          <w:spacing w:val="-55"/>
          <w:sz w:val="24"/>
          <w:szCs w:val="24"/>
        </w:rPr>
        <w:t xml:space="preserve"> </w:t>
      </w:r>
      <w:r>
        <w:rPr>
          <w:rFonts w:hint="eastAsia" w:ascii="仿宋" w:hAnsi="仿宋" w:eastAsia="仿宋" w:cs="仿宋"/>
          <w:b w:val="0"/>
          <w:bCs w:val="0"/>
          <w:sz w:val="24"/>
          <w:szCs w:val="24"/>
        </w:rPr>
        <w:t>—</w:t>
      </w:r>
      <w:r>
        <w:rPr>
          <w:rFonts w:hint="eastAsia" w:ascii="仿宋" w:hAnsi="仿宋" w:eastAsia="仿宋" w:cs="仿宋"/>
          <w:b w:val="0"/>
          <w:bCs w:val="0"/>
          <w:spacing w:val="-55"/>
          <w:sz w:val="24"/>
          <w:szCs w:val="24"/>
        </w:rPr>
        <w:t xml:space="preserve"> </w:t>
      </w:r>
      <w:r>
        <w:rPr>
          <w:rFonts w:hint="eastAsia" w:ascii="仿宋" w:hAnsi="仿宋" w:eastAsia="仿宋" w:cs="仿宋"/>
          <w:b w:val="0"/>
          <w:bCs w:val="0"/>
          <w:sz w:val="24"/>
          <w:szCs w:val="24"/>
        </w:rPr>
        <w:t>—</w:t>
      </w:r>
      <w:r>
        <w:rPr>
          <w:rFonts w:hint="eastAsia" w:ascii="仿宋" w:hAnsi="仿宋" w:eastAsia="仿宋" w:cs="仿宋"/>
          <w:b w:val="0"/>
          <w:bCs w:val="0"/>
          <w:spacing w:val="-53"/>
          <w:sz w:val="24"/>
          <w:szCs w:val="24"/>
        </w:rPr>
        <w:t xml:space="preserve"> </w:t>
      </w:r>
      <w:r>
        <w:rPr>
          <w:rFonts w:hint="eastAsia" w:ascii="仿宋" w:hAnsi="仿宋" w:eastAsia="仿宋" w:cs="仿宋"/>
          <w:b w:val="0"/>
          <w:bCs w:val="0"/>
          <w:sz w:val="24"/>
          <w:szCs w:val="24"/>
        </w:rPr>
        <w:t>加载压块。</w:t>
      </w:r>
    </w:p>
    <w:p w14:paraId="4A819057">
      <w:pPr>
        <w:bidi w:val="0"/>
        <w:jc w:val="center"/>
        <w:rPr>
          <w:rFonts w:hint="eastAsia" w:ascii="仿宋" w:hAnsi="仿宋" w:eastAsia="仿宋" w:cs="仿宋"/>
          <w:sz w:val="24"/>
          <w:szCs w:val="24"/>
        </w:rPr>
      </w:pPr>
      <w:r>
        <w:rPr>
          <w:rFonts w:hint="eastAsia" w:ascii="仿宋" w:hAnsi="仿宋" w:eastAsia="仿宋" w:cs="仿宋"/>
          <w:sz w:val="24"/>
          <w:szCs w:val="24"/>
        </w:rPr>
        <w:t>图B.2 抗折试验加载图</w:t>
      </w:r>
    </w:p>
    <w:p w14:paraId="78AEC417">
      <w:pPr>
        <w:spacing w:before="239" w:line="187" w:lineRule="auto"/>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 xml:space="preserve">B.5.3 检查支距、加荷点无误后，起动试验机，调节加荷速度0.04 </w:t>
      </w:r>
      <w:r>
        <w:rPr>
          <w:rFonts w:hint="eastAsia" w:ascii="仿宋" w:hAnsi="仿宋" w:eastAsia="仿宋" w:cs="仿宋"/>
          <w:b w:val="0"/>
          <w:bCs w:val="0"/>
          <w:sz w:val="24"/>
          <w:szCs w:val="24"/>
        </w:rPr>
        <w:t>MPa</w:t>
      </w:r>
      <w:r>
        <w:rPr>
          <w:rFonts w:hint="eastAsia" w:ascii="仿宋" w:hAnsi="仿宋" w:eastAsia="仿宋" w:cs="仿宋"/>
          <w:b w:val="0"/>
          <w:bCs w:val="0"/>
          <w:spacing w:val="1"/>
          <w:sz w:val="24"/>
          <w:szCs w:val="24"/>
        </w:rPr>
        <w:t xml:space="preserve">/s~0.06 </w:t>
      </w:r>
      <w:r>
        <w:rPr>
          <w:rFonts w:hint="eastAsia" w:ascii="仿宋" w:hAnsi="仿宋" w:eastAsia="仿宋" w:cs="仿宋"/>
          <w:b w:val="0"/>
          <w:bCs w:val="0"/>
          <w:sz w:val="24"/>
          <w:szCs w:val="24"/>
        </w:rPr>
        <w:t>MPa/s匀速连续地加</w:t>
      </w:r>
    </w:p>
    <w:p w14:paraId="3ACE2415">
      <w:pPr>
        <w:spacing w:before="72" w:line="219" w:lineRule="auto"/>
        <w:ind w:left="19"/>
        <w:rPr>
          <w:rFonts w:hint="eastAsia" w:ascii="仿宋" w:hAnsi="仿宋" w:eastAsia="仿宋" w:cs="仿宋"/>
          <w:b w:val="0"/>
          <w:bCs w:val="0"/>
          <w:sz w:val="24"/>
          <w:szCs w:val="24"/>
        </w:rPr>
      </w:pPr>
      <w:bookmarkStart w:id="50" w:name="bookmark26"/>
      <w:bookmarkEnd w:id="50"/>
      <w:r>
        <w:rPr>
          <w:rFonts w:hint="eastAsia" w:ascii="仿宋" w:hAnsi="仿宋" w:eastAsia="仿宋" w:cs="仿宋"/>
          <w:b w:val="0"/>
          <w:bCs w:val="0"/>
          <w:spacing w:val="-5"/>
          <w:sz w:val="24"/>
          <w:szCs w:val="24"/>
        </w:rPr>
        <w:t>荷，直至试样断裂，记录最大荷载(Pmax)。</w:t>
      </w:r>
    </w:p>
    <w:p w14:paraId="24256ED0">
      <w:pPr>
        <w:spacing w:before="69" w:line="221" w:lineRule="auto"/>
        <w:rPr>
          <w:rFonts w:hint="eastAsia" w:ascii="仿宋" w:hAnsi="仿宋" w:eastAsia="仿宋" w:cs="仿宋"/>
          <w:b w:val="0"/>
          <w:bCs w:val="0"/>
          <w:sz w:val="24"/>
          <w:szCs w:val="24"/>
          <w:lang w:eastAsia="zh-CN"/>
        </w:rPr>
      </w:pPr>
      <w:r>
        <w:rPr>
          <w:rFonts w:hint="eastAsia" w:ascii="仿宋" w:hAnsi="仿宋" w:eastAsia="仿宋" w:cs="仿宋"/>
          <w:b w:val="0"/>
          <w:bCs w:val="0"/>
          <w:spacing w:val="-2"/>
          <w:sz w:val="24"/>
          <w:szCs w:val="24"/>
        </w:rPr>
        <w:t>B.6</w:t>
      </w:r>
      <w:r>
        <w:rPr>
          <w:rFonts w:hint="eastAsia" w:ascii="仿宋" w:hAnsi="仿宋" w:eastAsia="仿宋" w:cs="仿宋"/>
          <w:b w:val="0"/>
          <w:bCs w:val="0"/>
          <w:spacing w:val="5"/>
          <w:sz w:val="24"/>
          <w:szCs w:val="24"/>
        </w:rPr>
        <w:t xml:space="preserve"> </w:t>
      </w:r>
      <w:r>
        <w:rPr>
          <w:rFonts w:hint="eastAsia" w:ascii="仿宋" w:hAnsi="仿宋" w:eastAsia="仿宋" w:cs="仿宋"/>
          <w:b w:val="0"/>
          <w:bCs w:val="0"/>
          <w:spacing w:val="-2"/>
          <w:sz w:val="24"/>
          <w:szCs w:val="24"/>
        </w:rPr>
        <w:t>试验结果计算</w:t>
      </w:r>
      <w:r>
        <w:rPr>
          <w:rFonts w:hint="eastAsia" w:ascii="仿宋" w:hAnsi="仿宋" w:eastAsia="仿宋" w:cs="仿宋"/>
          <w:b w:val="0"/>
          <w:bCs w:val="0"/>
          <w:spacing w:val="-2"/>
          <w:sz w:val="24"/>
          <w:szCs w:val="24"/>
          <w:lang w:eastAsia="zh-CN"/>
        </w:rPr>
        <w:t>：</w:t>
      </w:r>
    </w:p>
    <w:p w14:paraId="25AE340E">
      <w:pPr>
        <w:spacing w:line="212" w:lineRule="auto"/>
        <w:ind w:firstLine="618" w:firstLineChars="300"/>
        <w:rPr>
          <w:rFonts w:hint="eastAsia" w:ascii="宋体" w:hAnsi="宋体" w:eastAsia="宋体" w:cs="宋体"/>
          <w:b w:val="0"/>
          <w:bCs w:val="0"/>
          <w:sz w:val="21"/>
          <w:szCs w:val="21"/>
        </w:rPr>
      </w:pPr>
      <w:r>
        <w:rPr>
          <w:rFonts w:hint="eastAsia" w:ascii="仿宋" w:hAnsi="仿宋" w:eastAsia="仿宋" w:cs="仿宋"/>
          <w:b w:val="0"/>
          <w:bCs w:val="0"/>
          <w:spacing w:val="-2"/>
          <w:sz w:val="21"/>
          <w:szCs w:val="21"/>
        </w:rPr>
        <w:t>抗折强度按公式(B.1) 计算：</w:t>
      </w:r>
      <w:r>
        <w:rPr>
          <w:rFonts w:hint="eastAsia" w:ascii="仿宋" w:hAnsi="仿宋" w:eastAsia="仿宋" w:cs="仿宋"/>
          <w:b w:val="0"/>
          <w:bCs w:val="0"/>
          <w:spacing w:val="-2"/>
          <w:sz w:val="21"/>
          <w:szCs w:val="21"/>
          <w:lang w:val="en-US" w:eastAsia="zh-CN"/>
        </w:rPr>
        <w:t xml:space="preserve">    </w:t>
      </w:r>
      <w:r>
        <w:rPr>
          <w:rFonts w:hint="eastAsia" w:ascii="宋体" w:hAnsi="宋体" w:eastAsia="宋体" w:cs="宋体"/>
          <w:b w:val="0"/>
          <w:bCs w:val="0"/>
          <w:spacing w:val="-2"/>
          <w:sz w:val="21"/>
          <w:szCs w:val="21"/>
          <w:lang w:val="en-US" w:eastAsia="zh-CN"/>
        </w:rPr>
        <w:t xml:space="preserve">             </w:t>
      </w:r>
      <w:r>
        <w:rPr>
          <w:rFonts w:hint="eastAsia" w:ascii="宋体" w:hAnsi="宋体" w:eastAsia="宋体" w:cs="宋体"/>
          <w:b w:val="0"/>
          <w:bCs w:val="0"/>
          <w:position w:val="-27"/>
          <w:sz w:val="21"/>
          <w:szCs w:val="21"/>
        </w:rPr>
        <w:drawing>
          <wp:inline distT="0" distB="0" distL="0" distR="0">
            <wp:extent cx="1288415" cy="882650"/>
            <wp:effectExtent l="0" t="0" r="6985" b="1270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4"/>
                    <a:stretch>
                      <a:fillRect/>
                    </a:stretch>
                  </pic:blipFill>
                  <pic:spPr>
                    <a:xfrm>
                      <a:off x="0" y="0"/>
                      <a:ext cx="1288987" cy="882740"/>
                    </a:xfrm>
                    <a:prstGeom prst="rect">
                      <a:avLst/>
                    </a:prstGeom>
                  </pic:spPr>
                </pic:pic>
              </a:graphicData>
            </a:graphic>
          </wp:inline>
        </w:drawing>
      </w:r>
    </w:p>
    <w:p w14:paraId="328181F9">
      <w:pPr>
        <w:pStyle w:val="5"/>
        <w:spacing w:line="263" w:lineRule="auto"/>
        <w:rPr>
          <w:rFonts w:hint="eastAsia" w:ascii="宋体" w:hAnsi="宋体" w:eastAsia="宋体" w:cs="宋体"/>
          <w:b w:val="0"/>
          <w:bCs w:val="0"/>
          <w:sz w:val="21"/>
          <w:szCs w:val="21"/>
        </w:rPr>
      </w:pPr>
    </w:p>
    <w:p w14:paraId="4C4BF00E">
      <w:pPr>
        <w:spacing w:before="68" w:line="184" w:lineRule="auto"/>
        <w:ind w:left="439"/>
        <w:rPr>
          <w:rFonts w:hint="eastAsia" w:ascii="宋体" w:hAnsi="宋体" w:eastAsia="宋体" w:cs="宋体"/>
          <w:b w:val="0"/>
          <w:bCs w:val="0"/>
          <w:spacing w:val="-14"/>
          <w:sz w:val="21"/>
          <w:szCs w:val="21"/>
          <w:lang w:eastAsia="zh-CN"/>
        </w:rPr>
      </w:pPr>
    </w:p>
    <w:p w14:paraId="31338B09">
      <w:pPr>
        <w:spacing w:before="105" w:line="252" w:lineRule="auto"/>
        <w:ind w:left="439" w:right="0" w:rightChars="0"/>
        <w:rPr>
          <w:rFonts w:hint="eastAsia" w:ascii="仿宋" w:hAnsi="仿宋" w:eastAsia="仿宋" w:cs="仿宋"/>
          <w:spacing w:val="9"/>
          <w:sz w:val="21"/>
          <w:szCs w:val="21"/>
        </w:rPr>
      </w:pPr>
      <w:r>
        <w:rPr>
          <w:rFonts w:hint="eastAsia" w:ascii="仿宋" w:hAnsi="仿宋" w:eastAsia="仿宋" w:cs="仿宋"/>
          <w:spacing w:val="-3"/>
          <w:sz w:val="21"/>
          <w:szCs w:val="21"/>
        </w:rPr>
        <w:t>C,——试样抗折强度，单位为帕(MPa);</w:t>
      </w:r>
      <w:r>
        <w:rPr>
          <w:rFonts w:hint="eastAsia" w:ascii="仿宋" w:hAnsi="仿宋" w:eastAsia="仿宋" w:cs="仿宋"/>
          <w:spacing w:val="9"/>
          <w:sz w:val="21"/>
          <w:szCs w:val="21"/>
        </w:rPr>
        <w:t xml:space="preserve"> </w:t>
      </w:r>
    </w:p>
    <w:p w14:paraId="65FD9009">
      <w:pPr>
        <w:spacing w:before="105" w:line="252" w:lineRule="auto"/>
        <w:ind w:left="439" w:right="68" w:rightChars="0"/>
        <w:rPr>
          <w:rFonts w:hint="eastAsia" w:ascii="仿宋" w:hAnsi="仿宋" w:eastAsia="仿宋" w:cs="仿宋"/>
          <w:spacing w:val="4"/>
          <w:sz w:val="21"/>
          <w:szCs w:val="21"/>
        </w:rPr>
      </w:pPr>
      <w:r>
        <w:rPr>
          <w:rFonts w:hint="eastAsia" w:ascii="仿宋" w:hAnsi="仿宋" w:eastAsia="仿宋" w:cs="仿宋"/>
          <w:sz w:val="21"/>
          <w:szCs w:val="21"/>
        </w:rPr>
        <w:t>MB——弯距，单位为牛顿毫米(N·mm);</w:t>
      </w:r>
      <w:r>
        <w:rPr>
          <w:rFonts w:hint="eastAsia" w:ascii="仿宋" w:hAnsi="仿宋" w:eastAsia="仿宋" w:cs="仿宋"/>
          <w:spacing w:val="4"/>
          <w:sz w:val="21"/>
          <w:szCs w:val="21"/>
        </w:rPr>
        <w:t xml:space="preserve">   </w:t>
      </w:r>
    </w:p>
    <w:p w14:paraId="77103A68">
      <w:pPr>
        <w:spacing w:before="105" w:line="252" w:lineRule="auto"/>
        <w:ind w:left="439" w:right="68" w:rightChars="0"/>
        <w:rPr>
          <w:rFonts w:hint="eastAsia" w:ascii="仿宋" w:hAnsi="仿宋" w:eastAsia="仿宋" w:cs="仿宋"/>
          <w:sz w:val="21"/>
          <w:szCs w:val="21"/>
        </w:rPr>
      </w:pPr>
      <w:r>
        <w:rPr>
          <w:rFonts w:hint="eastAsia" w:ascii="仿宋" w:hAnsi="仿宋" w:eastAsia="仿宋" w:cs="仿宋"/>
          <w:sz w:val="21"/>
          <w:szCs w:val="21"/>
        </w:rPr>
        <w:t xml:space="preserve">W,——截面模量，单位为立方厘米(cm);  </w:t>
      </w:r>
    </w:p>
    <w:p w14:paraId="1DFD4262">
      <w:pPr>
        <w:spacing w:before="105" w:line="252" w:lineRule="auto"/>
        <w:ind w:left="439" w:right="68" w:rightChars="0"/>
        <w:rPr>
          <w:rFonts w:hint="eastAsia" w:ascii="仿宋" w:hAnsi="仿宋" w:eastAsia="仿宋" w:cs="仿宋"/>
          <w:sz w:val="21"/>
          <w:szCs w:val="21"/>
        </w:rPr>
      </w:pPr>
      <w:r>
        <w:rPr>
          <w:rFonts w:hint="eastAsia" w:ascii="仿宋" w:hAnsi="仿宋" w:eastAsia="仿宋" w:cs="仿宋"/>
          <w:spacing w:val="-4"/>
          <w:sz w:val="21"/>
          <w:szCs w:val="21"/>
        </w:rPr>
        <w:t>Pmax——试样破坏荷载，单位为牛顿(N);</w:t>
      </w:r>
      <w:r>
        <w:rPr>
          <w:rFonts w:hint="eastAsia" w:ascii="仿宋" w:hAnsi="仿宋" w:eastAsia="仿宋" w:cs="仿宋"/>
          <w:sz w:val="21"/>
          <w:szCs w:val="21"/>
        </w:rPr>
        <w:t xml:space="preserve">  </w:t>
      </w:r>
    </w:p>
    <w:p w14:paraId="19A4C236">
      <w:pPr>
        <w:spacing w:before="105" w:line="252" w:lineRule="auto"/>
        <w:ind w:right="68" w:rightChars="0" w:firstLine="412" w:firstLineChars="200"/>
        <w:rPr>
          <w:rFonts w:hint="eastAsia" w:ascii="仿宋" w:hAnsi="仿宋" w:eastAsia="仿宋" w:cs="仿宋"/>
          <w:sz w:val="21"/>
          <w:szCs w:val="21"/>
        </w:rPr>
      </w:pPr>
      <w:r>
        <w:rPr>
          <w:rFonts w:hint="eastAsia" w:ascii="仿宋" w:hAnsi="仿宋" w:eastAsia="仿宋" w:cs="仿宋"/>
          <w:spacing w:val="-2"/>
          <w:sz w:val="21"/>
          <w:szCs w:val="21"/>
        </w:rPr>
        <w:t>ls——试样跨距，单位为毫米(mm)。</w:t>
      </w:r>
    </w:p>
    <w:p w14:paraId="25C6726D">
      <w:pPr>
        <w:spacing w:before="110" w:line="229" w:lineRule="auto"/>
        <w:ind w:left="409"/>
        <w:rPr>
          <w:rFonts w:hint="eastAsia" w:ascii="仿宋" w:hAnsi="仿宋" w:eastAsia="仿宋" w:cs="仿宋"/>
          <w:b w:val="0"/>
          <w:bCs w:val="0"/>
          <w:sz w:val="21"/>
          <w:szCs w:val="21"/>
          <w:lang w:eastAsia="zh-CN"/>
        </w:rPr>
      </w:pPr>
      <w:r>
        <w:rPr>
          <w:rFonts w:hint="eastAsia" w:ascii="仿宋" w:hAnsi="仿宋" w:eastAsia="仿宋" w:cs="仿宋"/>
          <w:spacing w:val="-2"/>
          <w:sz w:val="21"/>
          <w:szCs w:val="21"/>
        </w:rPr>
        <w:t>试验结果以三个试样抗折强度的算术平均值和单件最小值表示，计算结果精确至0.01 MP</w:t>
      </w:r>
    </w:p>
    <w:p w14:paraId="306F631A">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sz w:val="40"/>
          <w:szCs w:val="40"/>
          <w:lang w:val="en-US" w:eastAsia="zh-CN"/>
        </w:rPr>
      </w:pPr>
      <w:bookmarkStart w:id="51" w:name="_Toc4999"/>
      <w:bookmarkStart w:id="52" w:name="_Toc18363"/>
      <w:bookmarkStart w:id="53" w:name="_Toc4773"/>
      <w:r>
        <w:rPr>
          <w:rFonts w:hint="eastAsia" w:ascii="仿宋" w:hAnsi="仿宋" w:eastAsia="仿宋" w:cs="仿宋"/>
          <w:b/>
          <w:bCs/>
          <w:sz w:val="40"/>
          <w:szCs w:val="40"/>
          <w:lang w:val="en-US" w:eastAsia="zh-CN"/>
        </w:rPr>
        <w:t>附  录 C(规范性附录)抗压强度试验方法</w:t>
      </w:r>
      <w:bookmarkEnd w:id="51"/>
      <w:bookmarkEnd w:id="52"/>
      <w:bookmarkEnd w:id="53"/>
    </w:p>
    <w:p w14:paraId="550F291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4" w:firstLineChars="200"/>
        <w:jc w:val="left"/>
        <w:textAlignment w:val="baseline"/>
        <w:rPr>
          <w:rFonts w:hint="eastAsia" w:ascii="仿宋" w:hAnsi="仿宋" w:eastAsia="仿宋" w:cs="仿宋"/>
          <w:b w:val="0"/>
          <w:bCs w:val="0"/>
          <w:spacing w:val="-4"/>
          <w:sz w:val="24"/>
          <w:szCs w:val="24"/>
        </w:rPr>
      </w:pPr>
    </w:p>
    <w:p w14:paraId="4370F31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4"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4"/>
          <w:sz w:val="24"/>
          <w:szCs w:val="24"/>
        </w:rPr>
        <w:t>C.1</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4"/>
          <w:sz w:val="24"/>
          <w:szCs w:val="24"/>
        </w:rPr>
        <w:t>试样及数量</w:t>
      </w:r>
      <w:r>
        <w:rPr>
          <w:rFonts w:hint="eastAsia" w:ascii="仿宋" w:hAnsi="仿宋" w:eastAsia="仿宋" w:cs="仿宋"/>
          <w:b w:val="0"/>
          <w:bCs w:val="0"/>
          <w:spacing w:val="-4"/>
          <w:sz w:val="24"/>
          <w:szCs w:val="24"/>
          <w:lang w:eastAsia="zh-CN"/>
        </w:rPr>
        <w:t>：</w:t>
      </w:r>
    </w:p>
    <w:p w14:paraId="120A19C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不适合作抗折强度的路缘石应做抗压强</w:t>
      </w:r>
      <w:r>
        <w:rPr>
          <w:rFonts w:hint="eastAsia" w:ascii="仿宋" w:hAnsi="仿宋" w:eastAsia="仿宋" w:cs="仿宋"/>
          <w:b w:val="0"/>
          <w:bCs w:val="0"/>
          <w:spacing w:val="-8"/>
          <w:sz w:val="24"/>
          <w:szCs w:val="24"/>
        </w:rPr>
        <w:t>度试验</w:t>
      </w:r>
      <w:r>
        <w:rPr>
          <w:rFonts w:hint="eastAsia" w:ascii="仿宋" w:hAnsi="仿宋" w:eastAsia="仿宋" w:cs="仿宋"/>
          <w:b w:val="0"/>
          <w:bCs w:val="0"/>
          <w:spacing w:val="-8"/>
          <w:sz w:val="24"/>
          <w:szCs w:val="24"/>
          <w:lang w:eastAsia="zh-CN"/>
        </w:rPr>
        <w:t>，</w:t>
      </w:r>
      <w:r>
        <w:rPr>
          <w:rFonts w:hint="eastAsia" w:ascii="仿宋" w:hAnsi="仿宋" w:eastAsia="仿宋" w:cs="仿宋"/>
          <w:b w:val="0"/>
          <w:bCs w:val="0"/>
          <w:spacing w:val="6"/>
          <w:sz w:val="24"/>
          <w:szCs w:val="24"/>
        </w:rPr>
        <w:t>试样数量为3个。</w:t>
      </w:r>
    </w:p>
    <w:p w14:paraId="1376246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4"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4"/>
          <w:sz w:val="24"/>
          <w:szCs w:val="24"/>
        </w:rPr>
        <w:t>C.2</w:t>
      </w:r>
      <w:r>
        <w:rPr>
          <w:rFonts w:hint="eastAsia" w:ascii="仿宋" w:hAnsi="仿宋" w:eastAsia="仿宋" w:cs="仿宋"/>
          <w:b w:val="0"/>
          <w:bCs w:val="0"/>
          <w:spacing w:val="15"/>
          <w:w w:val="101"/>
          <w:sz w:val="24"/>
          <w:szCs w:val="24"/>
        </w:rPr>
        <w:t xml:space="preserve"> </w:t>
      </w:r>
      <w:r>
        <w:rPr>
          <w:rFonts w:hint="eastAsia" w:ascii="仿宋" w:hAnsi="仿宋" w:eastAsia="仿宋" w:cs="仿宋"/>
          <w:b w:val="0"/>
          <w:bCs w:val="0"/>
          <w:spacing w:val="-4"/>
          <w:sz w:val="24"/>
          <w:szCs w:val="24"/>
        </w:rPr>
        <w:t>试验设备</w:t>
      </w:r>
      <w:r>
        <w:rPr>
          <w:rFonts w:hint="eastAsia" w:ascii="仿宋" w:hAnsi="仿宋" w:eastAsia="仿宋" w:cs="仿宋"/>
          <w:b w:val="0"/>
          <w:bCs w:val="0"/>
          <w:sz w:val="24"/>
          <w:szCs w:val="24"/>
          <w:lang w:eastAsia="zh-CN"/>
        </w:rPr>
        <w:t>：</w:t>
      </w:r>
    </w:p>
    <w:p w14:paraId="32358D1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C.2.1</w:t>
      </w:r>
      <w:r>
        <w:rPr>
          <w:rFonts w:hint="eastAsia" w:ascii="仿宋" w:hAnsi="仿宋" w:eastAsia="仿宋" w:cs="仿宋"/>
          <w:b w:val="0"/>
          <w:bCs w:val="0"/>
          <w:spacing w:val="-1"/>
          <w:sz w:val="24"/>
          <w:szCs w:val="24"/>
          <w:lang w:val="en-US" w:eastAsia="zh-CN"/>
        </w:rPr>
        <w:t xml:space="preserve"> </w:t>
      </w:r>
      <w:r>
        <w:rPr>
          <w:rFonts w:hint="eastAsia" w:ascii="仿宋" w:hAnsi="仿宋" w:eastAsia="仿宋" w:cs="仿宋"/>
          <w:b w:val="0"/>
          <w:bCs w:val="0"/>
          <w:spacing w:val="-1"/>
          <w:sz w:val="24"/>
          <w:szCs w:val="24"/>
        </w:rPr>
        <w:t>混凝土切割机</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rPr>
        <w:t>能制备满足</w:t>
      </w:r>
      <w:r>
        <w:rPr>
          <w:rFonts w:hint="eastAsia" w:ascii="仿宋" w:hAnsi="仿宋" w:eastAsia="仿宋" w:cs="仿宋"/>
          <w:b w:val="0"/>
          <w:bCs w:val="0"/>
          <w:spacing w:val="-1"/>
          <w:sz w:val="24"/>
          <w:szCs w:val="24"/>
          <w:lang w:eastAsia="zh-CN"/>
        </w:rPr>
        <w:t>本文件</w:t>
      </w:r>
      <w:r>
        <w:rPr>
          <w:rFonts w:hint="eastAsia" w:ascii="仿宋" w:hAnsi="仿宋" w:eastAsia="仿宋" w:cs="仿宋"/>
          <w:b w:val="0"/>
          <w:bCs w:val="0"/>
          <w:spacing w:val="-1"/>
          <w:sz w:val="24"/>
          <w:szCs w:val="24"/>
        </w:rPr>
        <w:t>要求的抗压强度、吸水率、抗冻性</w:t>
      </w:r>
      <w:r>
        <w:rPr>
          <w:rFonts w:hint="eastAsia" w:ascii="仿宋" w:hAnsi="仿宋" w:eastAsia="仿宋" w:cs="仿宋"/>
          <w:b w:val="0"/>
          <w:bCs w:val="0"/>
          <w:spacing w:val="-2"/>
          <w:sz w:val="24"/>
          <w:szCs w:val="24"/>
        </w:rPr>
        <w:t>和抗盐冻性试样的切割机</w:t>
      </w:r>
    </w:p>
    <w:p w14:paraId="292A85F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C.2.2</w:t>
      </w:r>
      <w:r>
        <w:rPr>
          <w:rFonts w:hint="eastAsia" w:ascii="仿宋" w:hAnsi="仿宋" w:eastAsia="仿宋" w:cs="仿宋"/>
          <w:b w:val="0"/>
          <w:bCs w:val="0"/>
          <w:spacing w:val="8"/>
          <w:sz w:val="24"/>
          <w:szCs w:val="24"/>
        </w:rPr>
        <w:t xml:space="preserve"> </w:t>
      </w:r>
      <w:r>
        <w:rPr>
          <w:rFonts w:hint="eastAsia" w:ascii="仿宋" w:hAnsi="仿宋" w:eastAsia="仿宋" w:cs="仿宋"/>
          <w:b w:val="0"/>
          <w:bCs w:val="0"/>
          <w:spacing w:val="1"/>
          <w:sz w:val="24"/>
          <w:szCs w:val="24"/>
        </w:rPr>
        <w:t>压力试验机</w:t>
      </w:r>
      <w:r>
        <w:rPr>
          <w:rFonts w:hint="eastAsia" w:ascii="仿宋" w:hAnsi="仿宋" w:eastAsia="仿宋" w:cs="仿宋"/>
          <w:b w:val="0"/>
          <w:bCs w:val="0"/>
          <w:spacing w:val="1"/>
          <w:sz w:val="24"/>
          <w:szCs w:val="24"/>
          <w:lang w:eastAsia="zh-CN"/>
        </w:rPr>
        <w:t>：</w:t>
      </w:r>
      <w:r>
        <w:rPr>
          <w:rFonts w:hint="eastAsia" w:ascii="仿宋" w:hAnsi="仿宋" w:eastAsia="仿宋" w:cs="仿宋"/>
          <w:b w:val="0"/>
          <w:bCs w:val="0"/>
          <w:spacing w:val="-1"/>
          <w:sz w:val="24"/>
          <w:szCs w:val="24"/>
        </w:rPr>
        <w:t>试验机的示值相对误差和量程要求同B.2.1。</w:t>
      </w:r>
    </w:p>
    <w:p w14:paraId="1BE16B4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6"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C.3</w:t>
      </w:r>
      <w:r>
        <w:rPr>
          <w:rFonts w:hint="eastAsia" w:ascii="仿宋" w:hAnsi="仿宋" w:eastAsia="仿宋" w:cs="仿宋"/>
          <w:b w:val="0"/>
          <w:bCs w:val="0"/>
          <w:spacing w:val="11"/>
          <w:sz w:val="24"/>
          <w:szCs w:val="24"/>
        </w:rPr>
        <w:t xml:space="preserve"> </w:t>
      </w:r>
      <w:r>
        <w:rPr>
          <w:rFonts w:hint="eastAsia" w:ascii="仿宋" w:hAnsi="仿宋" w:eastAsia="仿宋" w:cs="仿宋"/>
          <w:b w:val="0"/>
          <w:bCs w:val="0"/>
          <w:spacing w:val="-1"/>
          <w:sz w:val="24"/>
          <w:szCs w:val="24"/>
        </w:rPr>
        <w:t>试样制备</w:t>
      </w:r>
      <w:r>
        <w:rPr>
          <w:rFonts w:hint="eastAsia" w:ascii="仿宋" w:hAnsi="仿宋" w:eastAsia="仿宋" w:cs="仿宋"/>
          <w:b w:val="0"/>
          <w:bCs w:val="0"/>
          <w:spacing w:val="-1"/>
          <w:sz w:val="24"/>
          <w:szCs w:val="24"/>
          <w:lang w:eastAsia="zh-CN"/>
        </w:rPr>
        <w:t>：</w:t>
      </w:r>
    </w:p>
    <w:p w14:paraId="2D8E9031">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92"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3"/>
          <w:sz w:val="24"/>
          <w:szCs w:val="24"/>
        </w:rPr>
        <w:t>从路缘石的正侧面距端面和顶面各20</w:t>
      </w:r>
      <w:r>
        <w:rPr>
          <w:rFonts w:hint="eastAsia" w:ascii="仿宋" w:hAnsi="仿宋" w:eastAsia="仿宋" w:cs="仿宋"/>
          <w:b w:val="0"/>
          <w:bCs w:val="0"/>
          <w:sz w:val="24"/>
          <w:szCs w:val="24"/>
        </w:rPr>
        <w:t>mm</w:t>
      </w:r>
      <w:r>
        <w:rPr>
          <w:rFonts w:hint="eastAsia" w:ascii="仿宋" w:hAnsi="仿宋" w:eastAsia="仿宋" w:cs="仿宋"/>
          <w:b w:val="0"/>
          <w:bCs w:val="0"/>
          <w:spacing w:val="3"/>
          <w:sz w:val="24"/>
          <w:szCs w:val="24"/>
        </w:rPr>
        <w:t>以内的部位切割出100</w:t>
      </w:r>
      <w:r>
        <w:rPr>
          <w:rFonts w:hint="eastAsia" w:ascii="仿宋" w:hAnsi="仿宋" w:eastAsia="仿宋" w:cs="仿宋"/>
          <w:b w:val="0"/>
          <w:bCs w:val="0"/>
          <w:sz w:val="24"/>
          <w:szCs w:val="24"/>
        </w:rPr>
        <w:t>mm</w:t>
      </w:r>
      <w:r>
        <w:rPr>
          <w:rFonts w:hint="eastAsia" w:ascii="仿宋" w:hAnsi="仿宋" w:eastAsia="仿宋" w:cs="仿宋"/>
          <w:b w:val="0"/>
          <w:bCs w:val="0"/>
          <w:spacing w:val="3"/>
          <w:sz w:val="24"/>
          <w:szCs w:val="24"/>
        </w:rPr>
        <w:t>×100</w:t>
      </w:r>
      <w:r>
        <w:rPr>
          <w:rFonts w:hint="eastAsia" w:ascii="仿宋" w:hAnsi="仿宋" w:eastAsia="仿宋" w:cs="仿宋"/>
          <w:b w:val="0"/>
          <w:bCs w:val="0"/>
          <w:sz w:val="24"/>
          <w:szCs w:val="24"/>
        </w:rPr>
        <w:t>mm</w:t>
      </w:r>
      <w:r>
        <w:rPr>
          <w:rFonts w:hint="eastAsia" w:ascii="仿宋" w:hAnsi="仿宋" w:eastAsia="仿宋" w:cs="仿宋"/>
          <w:b w:val="0"/>
          <w:bCs w:val="0"/>
          <w:spacing w:val="3"/>
          <w:sz w:val="24"/>
          <w:szCs w:val="24"/>
        </w:rPr>
        <w:t>×100</w:t>
      </w:r>
      <w:r>
        <w:rPr>
          <w:rFonts w:hint="eastAsia" w:ascii="仿宋" w:hAnsi="仿宋" w:eastAsia="仿宋" w:cs="仿宋"/>
          <w:b w:val="0"/>
          <w:bCs w:val="0"/>
          <w:sz w:val="24"/>
          <w:szCs w:val="24"/>
        </w:rPr>
        <w:t>mm</w:t>
      </w:r>
      <w:r>
        <w:rPr>
          <w:rFonts w:hint="eastAsia" w:ascii="仿宋" w:hAnsi="仿宋" w:eastAsia="仿宋" w:cs="仿宋"/>
          <w:b w:val="0"/>
          <w:bCs w:val="0"/>
          <w:spacing w:val="3"/>
          <w:sz w:val="24"/>
          <w:szCs w:val="24"/>
        </w:rPr>
        <w:t>试样。以垂直</w:t>
      </w:r>
      <w:r>
        <w:rPr>
          <w:rFonts w:hint="eastAsia" w:ascii="仿宋" w:hAnsi="仿宋" w:eastAsia="仿宋" w:cs="仿宋"/>
          <w:b w:val="0"/>
          <w:bCs w:val="0"/>
          <w:spacing w:val="4"/>
          <w:sz w:val="24"/>
          <w:szCs w:val="24"/>
        </w:rPr>
        <w:t xml:space="preserve"> </w:t>
      </w:r>
      <w:r>
        <w:rPr>
          <w:rFonts w:hint="eastAsia" w:ascii="仿宋" w:hAnsi="仿宋" w:eastAsia="仿宋" w:cs="仿宋"/>
          <w:b w:val="0"/>
          <w:bCs w:val="0"/>
          <w:spacing w:val="-3"/>
          <w:sz w:val="24"/>
          <w:szCs w:val="24"/>
        </w:rPr>
        <w:t>于路缘石成型加料方向的面作为承压面。试样的两个承压面应平行、平整。否则应对承压面磨平或用水</w:t>
      </w:r>
      <w:r>
        <w:rPr>
          <w:rFonts w:hint="eastAsia" w:ascii="仿宋" w:hAnsi="仿宋" w:eastAsia="仿宋" w:cs="仿宋"/>
          <w:b w:val="0"/>
          <w:bCs w:val="0"/>
          <w:spacing w:val="13"/>
          <w:sz w:val="24"/>
          <w:szCs w:val="24"/>
        </w:rPr>
        <w:t xml:space="preserve"> </w:t>
      </w:r>
      <w:r>
        <w:rPr>
          <w:rFonts w:hint="eastAsia" w:ascii="仿宋" w:hAnsi="仿宋" w:eastAsia="仿宋" w:cs="仿宋"/>
          <w:b w:val="0"/>
          <w:bCs w:val="0"/>
          <w:sz w:val="24"/>
          <w:szCs w:val="24"/>
        </w:rPr>
        <w:t>泥净浆或其他找平材料进行抹面找平处理，找平层厚度不大于5mm,养护3d</w:t>
      </w:r>
      <w:r>
        <w:rPr>
          <w:rFonts w:hint="eastAsia" w:ascii="仿宋" w:hAnsi="仿宋" w:eastAsia="仿宋" w:cs="仿宋"/>
          <w:b w:val="0"/>
          <w:bCs w:val="0"/>
          <w:spacing w:val="-24"/>
          <w:sz w:val="24"/>
          <w:szCs w:val="24"/>
        </w:rPr>
        <w:t xml:space="preserve"> </w:t>
      </w:r>
      <w:r>
        <w:rPr>
          <w:rFonts w:hint="eastAsia" w:ascii="仿宋" w:hAnsi="仿宋" w:eastAsia="仿宋" w:cs="仿宋"/>
          <w:b w:val="0"/>
          <w:bCs w:val="0"/>
          <w:sz w:val="24"/>
          <w:szCs w:val="24"/>
        </w:rPr>
        <w:t>。与承压面相邻的</w:t>
      </w:r>
      <w:r>
        <w:rPr>
          <w:rFonts w:hint="eastAsia" w:ascii="仿宋" w:hAnsi="仿宋" w:eastAsia="仿宋" w:cs="仿宋"/>
          <w:b w:val="0"/>
          <w:bCs w:val="0"/>
          <w:spacing w:val="-1"/>
          <w:sz w:val="24"/>
          <w:szCs w:val="24"/>
        </w:rPr>
        <w:t>面应垂</w:t>
      </w:r>
      <w:r>
        <w:rPr>
          <w:rFonts w:hint="eastAsia" w:ascii="仿宋" w:hAnsi="仿宋" w:eastAsia="仿宋" w:cs="仿宋"/>
          <w:b w:val="0"/>
          <w:bCs w:val="0"/>
          <w:sz w:val="24"/>
          <w:szCs w:val="24"/>
        </w:rPr>
        <w:t xml:space="preserve"> </w:t>
      </w:r>
      <w:r>
        <w:rPr>
          <w:rFonts w:hint="eastAsia" w:ascii="仿宋" w:hAnsi="仿宋" w:eastAsia="仿宋" w:cs="仿宋"/>
          <w:b w:val="0"/>
          <w:bCs w:val="0"/>
          <w:spacing w:val="-6"/>
          <w:sz w:val="24"/>
          <w:szCs w:val="24"/>
        </w:rPr>
        <w:t>直于承压面。</w:t>
      </w:r>
    </w:p>
    <w:p w14:paraId="75167D7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4"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4"/>
          <w:sz w:val="24"/>
          <w:szCs w:val="24"/>
        </w:rPr>
        <w:t>C.4</w:t>
      </w:r>
      <w:r>
        <w:rPr>
          <w:rFonts w:hint="eastAsia" w:ascii="仿宋" w:hAnsi="仿宋" w:eastAsia="仿宋" w:cs="仿宋"/>
          <w:b w:val="0"/>
          <w:bCs w:val="0"/>
          <w:spacing w:val="-4"/>
          <w:sz w:val="24"/>
          <w:szCs w:val="24"/>
          <w:lang w:val="en-US" w:eastAsia="zh-CN"/>
        </w:rPr>
        <w:t xml:space="preserve"> </w:t>
      </w:r>
      <w:r>
        <w:rPr>
          <w:rFonts w:hint="eastAsia" w:ascii="仿宋" w:hAnsi="仿宋" w:eastAsia="仿宋" w:cs="仿宋"/>
          <w:b w:val="0"/>
          <w:bCs w:val="0"/>
          <w:spacing w:val="-4"/>
          <w:sz w:val="24"/>
          <w:szCs w:val="24"/>
        </w:rPr>
        <w:t>试样的含湿状态</w:t>
      </w:r>
      <w:r>
        <w:rPr>
          <w:rFonts w:hint="eastAsia" w:ascii="仿宋" w:hAnsi="仿宋" w:eastAsia="仿宋" w:cs="仿宋"/>
          <w:b w:val="0"/>
          <w:bCs w:val="0"/>
          <w:spacing w:val="-4"/>
          <w:sz w:val="24"/>
          <w:szCs w:val="24"/>
          <w:lang w:eastAsia="zh-CN"/>
        </w:rPr>
        <w:t>：</w:t>
      </w:r>
      <w:r>
        <w:rPr>
          <w:rFonts w:hint="eastAsia" w:ascii="仿宋" w:hAnsi="仿宋" w:eastAsia="仿宋" w:cs="仿宋"/>
          <w:b w:val="0"/>
          <w:bCs w:val="0"/>
          <w:sz w:val="24"/>
          <w:szCs w:val="24"/>
        </w:rPr>
        <w:t>将制备好的试样，用硬毛刷将试样表面及周边松动的渣粒清除干净，在温度为(20</w:t>
      </w:r>
      <w:r>
        <w:rPr>
          <w:rFonts w:hint="eastAsia" w:ascii="仿宋" w:hAnsi="仿宋" w:eastAsia="仿宋" w:cs="仿宋"/>
          <w:b w:val="0"/>
          <w:bCs w:val="0"/>
          <w:spacing w:val="-1"/>
          <w:sz w:val="24"/>
          <w:szCs w:val="24"/>
        </w:rPr>
        <w:t>±3)℃的水中浸</w:t>
      </w:r>
      <w:r>
        <w:rPr>
          <w:rFonts w:hint="eastAsia" w:ascii="仿宋" w:hAnsi="仿宋" w:eastAsia="仿宋" w:cs="仿宋"/>
          <w:b w:val="0"/>
          <w:bCs w:val="0"/>
          <w:sz w:val="24"/>
          <w:szCs w:val="24"/>
        </w:rPr>
        <w:t xml:space="preserve"> </w:t>
      </w:r>
      <w:r>
        <w:rPr>
          <w:rFonts w:hint="eastAsia" w:ascii="仿宋" w:hAnsi="仿宋" w:eastAsia="仿宋" w:cs="仿宋"/>
          <w:b w:val="0"/>
          <w:bCs w:val="0"/>
          <w:spacing w:val="-4"/>
          <w:sz w:val="24"/>
          <w:szCs w:val="24"/>
        </w:rPr>
        <w:t>泡(24±0.5)h。</w:t>
      </w:r>
    </w:p>
    <w:p w14:paraId="3A281D4C">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4" w:firstLineChars="200"/>
        <w:jc w:val="left"/>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4"/>
          <w:sz w:val="24"/>
          <w:szCs w:val="24"/>
        </w:rPr>
        <w:t>C.5</w:t>
      </w:r>
      <w:r>
        <w:rPr>
          <w:rFonts w:hint="eastAsia" w:ascii="仿宋" w:hAnsi="仿宋" w:eastAsia="仿宋" w:cs="仿宋"/>
          <w:b w:val="0"/>
          <w:bCs w:val="0"/>
          <w:spacing w:val="15"/>
          <w:w w:val="101"/>
          <w:sz w:val="24"/>
          <w:szCs w:val="24"/>
        </w:rPr>
        <w:t xml:space="preserve"> </w:t>
      </w:r>
      <w:r>
        <w:rPr>
          <w:rFonts w:hint="eastAsia" w:ascii="仿宋" w:hAnsi="仿宋" w:eastAsia="仿宋" w:cs="仿宋"/>
          <w:b w:val="0"/>
          <w:bCs w:val="0"/>
          <w:spacing w:val="-4"/>
          <w:sz w:val="24"/>
          <w:szCs w:val="24"/>
        </w:rPr>
        <w:t>试验步骤</w:t>
      </w:r>
      <w:r>
        <w:rPr>
          <w:rFonts w:hint="eastAsia" w:ascii="仿宋" w:hAnsi="仿宋" w:eastAsia="仿宋" w:cs="仿宋"/>
          <w:b w:val="0"/>
          <w:bCs w:val="0"/>
          <w:spacing w:val="-4"/>
          <w:sz w:val="24"/>
          <w:szCs w:val="24"/>
          <w:lang w:eastAsia="zh-CN"/>
        </w:rPr>
        <w:t>：</w:t>
      </w:r>
    </w:p>
    <w:p w14:paraId="79D9CA25">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96" w:firstLineChars="200"/>
        <w:jc w:val="left"/>
        <w:textAlignment w:val="baseline"/>
        <w:rPr>
          <w:rFonts w:hint="eastAsia" w:ascii="仿宋" w:hAnsi="仿宋" w:eastAsia="仿宋" w:cs="仿宋"/>
          <w:b w:val="0"/>
          <w:bCs w:val="0"/>
          <w:spacing w:val="-4"/>
          <w:sz w:val="24"/>
          <w:szCs w:val="24"/>
        </w:rPr>
      </w:pPr>
      <w:r>
        <w:rPr>
          <w:rFonts w:hint="eastAsia" w:ascii="仿宋" w:hAnsi="仿宋" w:eastAsia="仿宋" w:cs="仿宋"/>
          <w:b w:val="0"/>
          <w:bCs w:val="0"/>
          <w:spacing w:val="4"/>
          <w:sz w:val="24"/>
          <w:szCs w:val="24"/>
        </w:rPr>
        <w:t>C.5.1用卡尺或钢板尺测量承压面互相垂直的两个边长，分别取其平均值，精确</w:t>
      </w:r>
      <w:r>
        <w:rPr>
          <w:rFonts w:hint="eastAsia" w:ascii="仿宋" w:hAnsi="仿宋" w:eastAsia="仿宋" w:cs="仿宋"/>
          <w:b w:val="0"/>
          <w:bCs w:val="0"/>
          <w:spacing w:val="3"/>
          <w:sz w:val="24"/>
          <w:szCs w:val="24"/>
        </w:rPr>
        <w:t>至1</w:t>
      </w:r>
      <w:r>
        <w:rPr>
          <w:rFonts w:hint="eastAsia" w:ascii="仿宋" w:hAnsi="仿宋" w:eastAsia="仿宋" w:cs="仿宋"/>
          <w:b w:val="0"/>
          <w:bCs w:val="0"/>
          <w:sz w:val="24"/>
          <w:szCs w:val="24"/>
        </w:rPr>
        <w:t>mm</w:t>
      </w:r>
      <w:r>
        <w:rPr>
          <w:rFonts w:hint="eastAsia" w:ascii="仿宋" w:hAnsi="仿宋" w:eastAsia="仿宋" w:cs="仿宋"/>
          <w:b w:val="0"/>
          <w:bCs w:val="0"/>
          <w:spacing w:val="3"/>
          <w:sz w:val="24"/>
          <w:szCs w:val="24"/>
        </w:rPr>
        <w:t>,</w:t>
      </w:r>
      <w:r>
        <w:rPr>
          <w:rFonts w:hint="eastAsia" w:ascii="仿宋" w:hAnsi="仿宋" w:eastAsia="仿宋" w:cs="仿宋"/>
          <w:b w:val="0"/>
          <w:bCs w:val="0"/>
          <w:spacing w:val="-48"/>
          <w:sz w:val="24"/>
          <w:szCs w:val="24"/>
        </w:rPr>
        <w:t xml:space="preserve"> </w:t>
      </w:r>
      <w:r>
        <w:rPr>
          <w:rFonts w:hint="eastAsia" w:ascii="仿宋" w:hAnsi="仿宋" w:eastAsia="仿宋" w:cs="仿宋"/>
          <w:b w:val="0"/>
          <w:bCs w:val="0"/>
          <w:spacing w:val="3"/>
          <w:sz w:val="24"/>
          <w:szCs w:val="24"/>
        </w:rPr>
        <w:t>计算承压面</w:t>
      </w:r>
      <w:r>
        <w:rPr>
          <w:rFonts w:hint="eastAsia" w:ascii="仿宋" w:hAnsi="仿宋" w:eastAsia="仿宋" w:cs="仿宋"/>
          <w:b w:val="0"/>
          <w:bCs w:val="0"/>
          <w:sz w:val="24"/>
          <w:szCs w:val="24"/>
        </w:rPr>
        <w:t xml:space="preserve"> </w:t>
      </w:r>
      <w:r>
        <w:rPr>
          <w:rFonts w:hint="eastAsia" w:ascii="仿宋" w:hAnsi="仿宋" w:eastAsia="仿宋" w:cs="仿宋"/>
          <w:b w:val="0"/>
          <w:bCs w:val="0"/>
          <w:spacing w:val="-2"/>
          <w:sz w:val="24"/>
          <w:szCs w:val="24"/>
        </w:rPr>
        <w:t>积(A),精</w:t>
      </w:r>
      <w:r>
        <w:rPr>
          <w:rFonts w:hint="eastAsia" w:ascii="仿宋" w:hAnsi="仿宋" w:eastAsia="仿宋" w:cs="仿宋"/>
          <w:b w:val="0"/>
          <w:bCs w:val="0"/>
          <w:spacing w:val="-35"/>
          <w:sz w:val="24"/>
          <w:szCs w:val="24"/>
        </w:rPr>
        <w:t xml:space="preserve"> </w:t>
      </w:r>
      <w:r>
        <w:rPr>
          <w:rFonts w:hint="eastAsia" w:ascii="仿宋" w:hAnsi="仿宋" w:eastAsia="仿宋" w:cs="仿宋"/>
          <w:b w:val="0"/>
          <w:bCs w:val="0"/>
          <w:spacing w:val="-2"/>
          <w:sz w:val="24"/>
          <w:szCs w:val="24"/>
        </w:rPr>
        <w:t>确</w:t>
      </w:r>
      <w:r>
        <w:rPr>
          <w:rFonts w:hint="eastAsia" w:ascii="仿宋" w:hAnsi="仿宋" w:eastAsia="仿宋" w:cs="仿宋"/>
          <w:b w:val="0"/>
          <w:bCs w:val="0"/>
          <w:spacing w:val="-34"/>
          <w:sz w:val="24"/>
          <w:szCs w:val="24"/>
        </w:rPr>
        <w:t xml:space="preserve"> </w:t>
      </w:r>
      <w:r>
        <w:rPr>
          <w:rFonts w:hint="eastAsia" w:ascii="仿宋" w:hAnsi="仿宋" w:eastAsia="仿宋" w:cs="仿宋"/>
          <w:b w:val="0"/>
          <w:bCs w:val="0"/>
          <w:spacing w:val="-2"/>
          <w:sz w:val="24"/>
          <w:szCs w:val="24"/>
        </w:rPr>
        <w:t>至</w:t>
      </w:r>
      <w:r>
        <w:rPr>
          <w:rFonts w:hint="eastAsia" w:ascii="仿宋" w:hAnsi="仿宋" w:eastAsia="仿宋" w:cs="仿宋"/>
          <w:b w:val="0"/>
          <w:bCs w:val="0"/>
          <w:spacing w:val="-19"/>
          <w:sz w:val="24"/>
          <w:szCs w:val="24"/>
        </w:rPr>
        <w:t xml:space="preserve"> </w:t>
      </w:r>
      <w:r>
        <w:rPr>
          <w:rFonts w:hint="eastAsia" w:ascii="仿宋" w:hAnsi="仿宋" w:eastAsia="仿宋" w:cs="仿宋"/>
          <w:b w:val="0"/>
          <w:bCs w:val="0"/>
          <w:spacing w:val="-2"/>
          <w:sz w:val="24"/>
          <w:szCs w:val="24"/>
        </w:rPr>
        <w:t>1mm²。将试样从水中取出用拧干的湿毛巾擦去表面附着水，承压面应面</w:t>
      </w:r>
      <w:r>
        <w:rPr>
          <w:rFonts w:hint="eastAsia" w:ascii="仿宋" w:hAnsi="仿宋" w:eastAsia="仿宋" w:cs="仿宋"/>
          <w:b w:val="0"/>
          <w:bCs w:val="0"/>
          <w:spacing w:val="-3"/>
          <w:sz w:val="24"/>
          <w:szCs w:val="24"/>
        </w:rPr>
        <w:t>向上、下压板，</w:t>
      </w:r>
      <w:r>
        <w:rPr>
          <w:rFonts w:hint="eastAsia" w:ascii="仿宋" w:hAnsi="仿宋" w:eastAsia="仿宋" w:cs="仿宋"/>
          <w:b w:val="0"/>
          <w:bCs w:val="0"/>
          <w:spacing w:val="-4"/>
          <w:sz w:val="24"/>
          <w:szCs w:val="24"/>
        </w:rPr>
        <w:t>并置于试验机下压板的中心位置上。</w:t>
      </w:r>
    </w:p>
    <w:p w14:paraId="086A0FB7">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92"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3"/>
          <w:sz w:val="24"/>
          <w:szCs w:val="24"/>
        </w:rPr>
        <w:t xml:space="preserve">C.5.2 启动试验机，加荷速度调整在0.3 </w:t>
      </w:r>
      <w:r>
        <w:rPr>
          <w:rFonts w:hint="eastAsia" w:ascii="仿宋" w:hAnsi="仿宋" w:eastAsia="仿宋" w:cs="仿宋"/>
          <w:b w:val="0"/>
          <w:bCs w:val="0"/>
          <w:sz w:val="24"/>
          <w:szCs w:val="24"/>
        </w:rPr>
        <w:t>MPa</w:t>
      </w:r>
      <w:r>
        <w:rPr>
          <w:rFonts w:hint="eastAsia" w:ascii="仿宋" w:hAnsi="仿宋" w:eastAsia="仿宋" w:cs="仿宋"/>
          <w:b w:val="0"/>
          <w:bCs w:val="0"/>
          <w:spacing w:val="3"/>
          <w:sz w:val="24"/>
          <w:szCs w:val="24"/>
        </w:rPr>
        <w:t>/s~0.5</w:t>
      </w:r>
      <w:r>
        <w:rPr>
          <w:rFonts w:hint="eastAsia" w:ascii="仿宋" w:hAnsi="仿宋" w:eastAsia="仿宋" w:cs="仿宋"/>
          <w:b w:val="0"/>
          <w:bCs w:val="0"/>
          <w:sz w:val="24"/>
          <w:szCs w:val="24"/>
        </w:rPr>
        <w:t>MPa</w:t>
      </w:r>
      <w:r>
        <w:rPr>
          <w:rFonts w:hint="eastAsia" w:ascii="仿宋" w:hAnsi="仿宋" w:eastAsia="仿宋" w:cs="仿宋"/>
          <w:b w:val="0"/>
          <w:bCs w:val="0"/>
          <w:spacing w:val="3"/>
          <w:sz w:val="24"/>
          <w:szCs w:val="24"/>
        </w:rPr>
        <w:t>/s,匀速连续地加荷，直至试样破坏，记录</w:t>
      </w:r>
    </w:p>
    <w:p w14:paraId="61B2B77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60"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5"/>
          <w:sz w:val="24"/>
          <w:szCs w:val="24"/>
        </w:rPr>
        <w:t>最大荷载(Pmax)。</w:t>
      </w:r>
    </w:p>
    <w:p w14:paraId="702595B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drawing>
          <wp:anchor distT="0" distB="0" distL="0" distR="0" simplePos="0" relativeHeight="251665408" behindDoc="0" locked="0" layoutInCell="1" allowOverlap="1">
            <wp:simplePos x="0" y="0"/>
            <wp:positionH relativeFrom="column">
              <wp:posOffset>2308860</wp:posOffset>
            </wp:positionH>
            <wp:positionV relativeFrom="paragraph">
              <wp:posOffset>59690</wp:posOffset>
            </wp:positionV>
            <wp:extent cx="1144905" cy="612140"/>
            <wp:effectExtent l="0" t="0" r="17145" b="1651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5"/>
                    <a:stretch>
                      <a:fillRect/>
                    </a:stretch>
                  </pic:blipFill>
                  <pic:spPr>
                    <a:xfrm>
                      <a:off x="0" y="0"/>
                      <a:ext cx="1144905" cy="612140"/>
                    </a:xfrm>
                    <a:prstGeom prst="rect">
                      <a:avLst/>
                    </a:prstGeom>
                  </pic:spPr>
                </pic:pic>
              </a:graphicData>
            </a:graphic>
          </wp:anchor>
        </w:drawing>
      </w:r>
      <w:r>
        <w:rPr>
          <w:rFonts w:hint="eastAsia" w:ascii="仿宋" w:hAnsi="仿宋" w:eastAsia="仿宋" w:cs="仿宋"/>
          <w:b w:val="0"/>
          <w:bCs w:val="0"/>
          <w:spacing w:val="-4"/>
          <w:sz w:val="24"/>
          <w:szCs w:val="24"/>
        </w:rPr>
        <w:t>C.6</w:t>
      </w:r>
      <w:r>
        <w:rPr>
          <w:rFonts w:hint="eastAsia" w:ascii="仿宋" w:hAnsi="仿宋" w:eastAsia="仿宋" w:cs="仿宋"/>
          <w:b w:val="0"/>
          <w:bCs w:val="0"/>
          <w:spacing w:val="-4"/>
          <w:sz w:val="24"/>
          <w:szCs w:val="24"/>
          <w:lang w:val="en-US" w:eastAsia="zh-CN"/>
        </w:rPr>
        <w:t xml:space="preserve"> </w:t>
      </w:r>
      <w:r>
        <w:rPr>
          <w:rFonts w:hint="eastAsia" w:ascii="仿宋" w:hAnsi="仿宋" w:eastAsia="仿宋" w:cs="仿宋"/>
          <w:b w:val="0"/>
          <w:bCs w:val="0"/>
          <w:spacing w:val="-4"/>
          <w:sz w:val="24"/>
          <w:szCs w:val="24"/>
        </w:rPr>
        <w:t>试验结果计算</w:t>
      </w:r>
      <w:r>
        <w:rPr>
          <w:rFonts w:hint="eastAsia" w:ascii="仿宋" w:hAnsi="仿宋" w:eastAsia="仿宋" w:cs="仿宋"/>
          <w:b w:val="0"/>
          <w:bCs w:val="0"/>
          <w:spacing w:val="-4"/>
          <w:sz w:val="24"/>
          <w:szCs w:val="24"/>
          <w:lang w:eastAsia="zh-CN"/>
        </w:rPr>
        <w:t>：</w:t>
      </w:r>
    </w:p>
    <w:p w14:paraId="6ED8289A">
      <w:pPr>
        <w:rPr>
          <w:rFonts w:hint="eastAsia" w:ascii="仿宋" w:hAnsi="仿宋" w:eastAsia="仿宋" w:cs="仿宋"/>
          <w:b w:val="0"/>
          <w:bCs w:val="0"/>
          <w:spacing w:val="-2"/>
          <w:sz w:val="24"/>
          <w:szCs w:val="24"/>
          <w:lang w:eastAsia="zh-CN"/>
        </w:rPr>
      </w:pPr>
    </w:p>
    <w:p w14:paraId="298CC65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pacing w:val="-2"/>
          <w:sz w:val="24"/>
          <w:szCs w:val="24"/>
          <w:lang w:eastAsia="zh-CN"/>
        </w:rPr>
      </w:pPr>
    </w:p>
    <w:p w14:paraId="5AC30D3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pacing w:val="-2"/>
          <w:sz w:val="24"/>
          <w:szCs w:val="24"/>
          <w:lang w:eastAsia="zh-CN"/>
        </w:rPr>
      </w:pPr>
    </w:p>
    <w:p w14:paraId="1568E53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pacing w:val="-2"/>
          <w:sz w:val="24"/>
          <w:szCs w:val="24"/>
          <w:lang w:eastAsia="zh-CN"/>
        </w:rPr>
      </w:pPr>
    </w:p>
    <w:p w14:paraId="24C9858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rPr>
      </w:pPr>
      <w:r>
        <w:rPr>
          <w:rFonts w:hint="eastAsia" w:ascii="仿宋" w:hAnsi="仿宋" w:eastAsia="仿宋" w:cs="仿宋"/>
          <w:b w:val="0"/>
          <w:bCs w:val="0"/>
          <w:spacing w:val="-8"/>
          <w:sz w:val="24"/>
          <w:szCs w:val="24"/>
        </w:rPr>
        <w:t>式中：</w:t>
      </w:r>
    </w:p>
    <w:p w14:paraId="4D9351A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9"/>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C.——试样抗压强度，单位为兆帕(MPa);</w:t>
      </w:r>
      <w:r>
        <w:rPr>
          <w:rFonts w:hint="eastAsia" w:ascii="仿宋" w:hAnsi="仿宋" w:eastAsia="仿宋" w:cs="仿宋"/>
          <w:b w:val="0"/>
          <w:bCs w:val="0"/>
          <w:spacing w:val="5"/>
          <w:sz w:val="24"/>
          <w:szCs w:val="24"/>
        </w:rPr>
        <w:t xml:space="preserve"> </w:t>
      </w:r>
      <w:r>
        <w:rPr>
          <w:rFonts w:hint="eastAsia" w:ascii="仿宋" w:hAnsi="仿宋" w:eastAsia="仿宋" w:cs="仿宋"/>
          <w:b w:val="0"/>
          <w:bCs w:val="0"/>
          <w:spacing w:val="3"/>
          <w:sz w:val="24"/>
          <w:szCs w:val="24"/>
        </w:rPr>
        <w:t>P——试样破坏荷载，单位为牛顿(N);</w:t>
      </w:r>
    </w:p>
    <w:p w14:paraId="2BA87DE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A——试样承压面积，单位为平方毫米(mm²)。</w:t>
      </w:r>
    </w:p>
    <w:p w14:paraId="00B9A31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textAlignment w:val="baseline"/>
        <w:rPr>
          <w:rFonts w:hint="eastAsia" w:ascii="仿宋" w:hAnsi="仿宋" w:eastAsia="仿宋" w:cs="仿宋"/>
          <w:b w:val="0"/>
          <w:bCs w:val="0"/>
          <w:spacing w:val="-2"/>
          <w:sz w:val="24"/>
          <w:szCs w:val="24"/>
          <w:lang w:eastAsia="zh-CN"/>
        </w:rPr>
        <w:sectPr>
          <w:footerReference r:id="rId9" w:type="default"/>
          <w:pgSz w:w="11900" w:h="16838"/>
          <w:pgMar w:top="1417" w:right="1134" w:bottom="1134" w:left="1417" w:header="0" w:footer="1128" w:gutter="0"/>
          <w:cols w:space="425" w:num="1"/>
          <w:rtlGutter w:val="0"/>
          <w:docGrid w:linePitch="0" w:charSpace="0"/>
        </w:sectPr>
      </w:pPr>
      <w:r>
        <w:rPr>
          <w:rFonts w:hint="eastAsia" w:ascii="仿宋" w:hAnsi="仿宋" w:eastAsia="仿宋" w:cs="仿宋"/>
          <w:b w:val="0"/>
          <w:bCs w:val="0"/>
          <w:spacing w:val="-2"/>
          <w:sz w:val="24"/>
          <w:szCs w:val="24"/>
        </w:rPr>
        <w:t>试验结果以三个试样抗压强度的算术平均值和单件最小值表示，计算结果精确至0.1 MPa。</w:t>
      </w:r>
    </w:p>
    <w:p w14:paraId="12D749F7">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sz w:val="40"/>
          <w:szCs w:val="40"/>
          <w:lang w:val="en-US" w:eastAsia="zh-CN"/>
        </w:rPr>
      </w:pPr>
      <w:bookmarkStart w:id="54" w:name="_Toc15691"/>
      <w:bookmarkStart w:id="55" w:name="_Toc4052"/>
      <w:bookmarkStart w:id="56" w:name="_Toc14919"/>
      <w:r>
        <w:rPr>
          <w:rFonts w:hint="eastAsia" w:ascii="仿宋" w:hAnsi="仿宋" w:eastAsia="仿宋" w:cs="仿宋"/>
          <w:b/>
          <w:bCs/>
          <w:sz w:val="40"/>
          <w:szCs w:val="40"/>
          <w:lang w:val="en-US" w:eastAsia="zh-CN"/>
        </w:rPr>
        <w:t>附  录 D(规范性附录)吸水率试验方法</w:t>
      </w:r>
      <w:bookmarkEnd w:id="54"/>
      <w:bookmarkEnd w:id="55"/>
      <w:bookmarkEnd w:id="56"/>
    </w:p>
    <w:p w14:paraId="640C7F6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textAlignment w:val="baseline"/>
        <w:rPr>
          <w:rFonts w:hint="eastAsia" w:ascii="仿宋" w:hAnsi="仿宋" w:eastAsia="仿宋" w:cs="仿宋"/>
          <w:spacing w:val="1"/>
          <w:sz w:val="24"/>
          <w:szCs w:val="24"/>
        </w:rPr>
      </w:pPr>
    </w:p>
    <w:p w14:paraId="030140C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textAlignment w:val="baseline"/>
        <w:rPr>
          <w:rFonts w:hint="eastAsia" w:ascii="仿宋" w:hAnsi="仿宋" w:eastAsia="仿宋" w:cs="仿宋"/>
          <w:sz w:val="24"/>
          <w:szCs w:val="24"/>
        </w:rPr>
      </w:pPr>
      <w:r>
        <w:rPr>
          <w:rFonts w:hint="eastAsia" w:ascii="仿宋" w:hAnsi="仿宋" w:eastAsia="仿宋" w:cs="仿宋"/>
          <w:spacing w:val="1"/>
          <w:sz w:val="24"/>
          <w:szCs w:val="24"/>
        </w:rPr>
        <w:t>D.1</w:t>
      </w:r>
      <w:r>
        <w:rPr>
          <w:rFonts w:hint="eastAsia" w:ascii="仿宋" w:hAnsi="仿宋" w:eastAsia="仿宋" w:cs="仿宋"/>
          <w:spacing w:val="12"/>
          <w:sz w:val="24"/>
          <w:szCs w:val="24"/>
        </w:rPr>
        <w:t xml:space="preserve"> </w:t>
      </w:r>
      <w:r>
        <w:rPr>
          <w:rFonts w:hint="eastAsia" w:ascii="仿宋" w:hAnsi="仿宋" w:eastAsia="仿宋" w:cs="仿宋"/>
          <w:spacing w:val="1"/>
          <w:sz w:val="24"/>
          <w:szCs w:val="24"/>
        </w:rPr>
        <w:t>试样及数量</w:t>
      </w:r>
      <w:r>
        <w:rPr>
          <w:rFonts w:hint="eastAsia" w:ascii="仿宋" w:hAnsi="仿宋" w:eastAsia="仿宋" w:cs="仿宋"/>
          <w:spacing w:val="1"/>
          <w:sz w:val="24"/>
          <w:szCs w:val="24"/>
          <w:lang w:eastAsia="zh-CN"/>
        </w:rPr>
        <w:t>：</w:t>
      </w:r>
      <w:r>
        <w:rPr>
          <w:rFonts w:hint="eastAsia" w:ascii="仿宋" w:hAnsi="仿宋" w:eastAsia="仿宋" w:cs="仿宋"/>
          <w:spacing w:val="2"/>
          <w:sz w:val="24"/>
          <w:szCs w:val="24"/>
        </w:rPr>
        <w:t>从路缘石截取约为100</w:t>
      </w:r>
      <w:r>
        <w:rPr>
          <w:rFonts w:hint="eastAsia" w:ascii="仿宋" w:hAnsi="仿宋" w:eastAsia="仿宋" w:cs="仿宋"/>
          <w:sz w:val="24"/>
          <w:szCs w:val="24"/>
        </w:rPr>
        <w:t>mm</w:t>
      </w:r>
      <w:r>
        <w:rPr>
          <w:rFonts w:hint="eastAsia" w:ascii="仿宋" w:hAnsi="仿宋" w:eastAsia="仿宋" w:cs="仿宋"/>
          <w:spacing w:val="2"/>
          <w:sz w:val="24"/>
          <w:szCs w:val="24"/>
        </w:rPr>
        <w:t>×100</w:t>
      </w:r>
      <w:r>
        <w:rPr>
          <w:rFonts w:hint="eastAsia" w:ascii="仿宋" w:hAnsi="仿宋" w:eastAsia="仿宋" w:cs="仿宋"/>
          <w:sz w:val="24"/>
          <w:szCs w:val="24"/>
        </w:rPr>
        <w:t>mm</w:t>
      </w:r>
      <w:r>
        <w:rPr>
          <w:rFonts w:hint="eastAsia" w:ascii="仿宋" w:hAnsi="仿宋" w:eastAsia="仿宋" w:cs="仿宋"/>
          <w:spacing w:val="2"/>
          <w:sz w:val="24"/>
          <w:szCs w:val="24"/>
        </w:rPr>
        <w:t>×100</w:t>
      </w:r>
      <w:r>
        <w:rPr>
          <w:rFonts w:hint="eastAsia" w:ascii="仿宋" w:hAnsi="仿宋" w:eastAsia="仿宋" w:cs="仿宋"/>
          <w:sz w:val="24"/>
          <w:szCs w:val="24"/>
        </w:rPr>
        <w:t>mm</w:t>
      </w:r>
      <w:r>
        <w:rPr>
          <w:rFonts w:hint="eastAsia" w:ascii="仿宋" w:hAnsi="仿宋" w:eastAsia="仿宋" w:cs="仿宋"/>
          <w:spacing w:val="67"/>
          <w:sz w:val="24"/>
          <w:szCs w:val="24"/>
        </w:rPr>
        <w:t xml:space="preserve"> </w:t>
      </w:r>
      <w:r>
        <w:rPr>
          <w:rFonts w:hint="eastAsia" w:ascii="仿宋" w:hAnsi="仿宋" w:eastAsia="仿宋" w:cs="仿宋"/>
          <w:spacing w:val="2"/>
          <w:sz w:val="24"/>
          <w:szCs w:val="24"/>
        </w:rPr>
        <w:t>带有可视面</w:t>
      </w:r>
      <w:r>
        <w:rPr>
          <w:rFonts w:hint="eastAsia" w:ascii="仿宋" w:hAnsi="仿宋" w:eastAsia="仿宋" w:cs="仿宋"/>
          <w:spacing w:val="1"/>
          <w:sz w:val="24"/>
          <w:szCs w:val="24"/>
        </w:rPr>
        <w:t>的立方体为试样。</w:t>
      </w:r>
      <w:r>
        <w:rPr>
          <w:rFonts w:hint="eastAsia" w:ascii="仿宋" w:hAnsi="仿宋" w:eastAsia="仿宋" w:cs="仿宋"/>
          <w:spacing w:val="7"/>
          <w:sz w:val="24"/>
          <w:szCs w:val="24"/>
        </w:rPr>
        <w:t>试样数量为3个。</w:t>
      </w:r>
    </w:p>
    <w:p w14:paraId="198F047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sz w:val="24"/>
          <w:szCs w:val="24"/>
          <w:lang w:eastAsia="zh-CN"/>
        </w:rPr>
      </w:pPr>
      <w:r>
        <w:rPr>
          <w:rFonts w:hint="eastAsia" w:ascii="仿宋" w:hAnsi="仿宋" w:eastAsia="仿宋" w:cs="仿宋"/>
          <w:spacing w:val="-2"/>
          <w:sz w:val="24"/>
          <w:szCs w:val="24"/>
        </w:rPr>
        <w:t>D.2</w:t>
      </w:r>
      <w:r>
        <w:rPr>
          <w:rFonts w:hint="eastAsia" w:ascii="仿宋" w:hAnsi="仿宋" w:eastAsia="仿宋" w:cs="仿宋"/>
          <w:spacing w:val="14"/>
          <w:w w:val="101"/>
          <w:sz w:val="24"/>
          <w:szCs w:val="24"/>
        </w:rPr>
        <w:t xml:space="preserve"> </w:t>
      </w:r>
      <w:r>
        <w:rPr>
          <w:rFonts w:hint="eastAsia" w:ascii="仿宋" w:hAnsi="仿宋" w:eastAsia="仿宋" w:cs="仿宋"/>
          <w:spacing w:val="-2"/>
          <w:sz w:val="24"/>
          <w:szCs w:val="24"/>
        </w:rPr>
        <w:t>试验仪器、设备</w:t>
      </w:r>
      <w:r>
        <w:rPr>
          <w:rFonts w:hint="eastAsia" w:ascii="仿宋" w:hAnsi="仿宋" w:eastAsia="仿宋" w:cs="仿宋"/>
          <w:spacing w:val="-2"/>
          <w:sz w:val="24"/>
          <w:szCs w:val="24"/>
          <w:lang w:eastAsia="zh-CN"/>
        </w:rPr>
        <w:t>：</w:t>
      </w:r>
    </w:p>
    <w:p w14:paraId="20C80176">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8" w:firstLineChars="200"/>
        <w:textAlignment w:val="baseline"/>
        <w:rPr>
          <w:rFonts w:hint="eastAsia" w:ascii="仿宋" w:hAnsi="仿宋" w:eastAsia="仿宋" w:cs="仿宋"/>
          <w:sz w:val="24"/>
          <w:szCs w:val="24"/>
        </w:rPr>
      </w:pPr>
      <w:r>
        <w:rPr>
          <w:rFonts w:hint="eastAsia" w:ascii="仿宋" w:hAnsi="仿宋" w:eastAsia="仿宋" w:cs="仿宋"/>
          <w:spacing w:val="2"/>
          <w:sz w:val="24"/>
          <w:szCs w:val="24"/>
        </w:rPr>
        <w:t>D.2.1</w:t>
      </w:r>
      <w:r>
        <w:rPr>
          <w:rFonts w:hint="eastAsia" w:ascii="仿宋" w:hAnsi="仿宋" w:eastAsia="仿宋" w:cs="仿宋"/>
          <w:sz w:val="24"/>
          <w:szCs w:val="24"/>
        </w:rPr>
        <w:t xml:space="preserve"> </w:t>
      </w:r>
      <w:r>
        <w:rPr>
          <w:rFonts w:hint="eastAsia" w:ascii="仿宋" w:hAnsi="仿宋" w:eastAsia="仿宋" w:cs="仿宋"/>
          <w:spacing w:val="2"/>
          <w:sz w:val="24"/>
          <w:szCs w:val="24"/>
        </w:rPr>
        <w:t>满足称量范围，精度1g 的电子</w:t>
      </w:r>
      <w:r>
        <w:rPr>
          <w:rFonts w:hint="eastAsia" w:ascii="仿宋" w:hAnsi="仿宋" w:eastAsia="仿宋" w:cs="仿宋"/>
          <w:spacing w:val="1"/>
          <w:sz w:val="24"/>
          <w:szCs w:val="24"/>
        </w:rPr>
        <w:t>天平或电子秤。</w:t>
      </w:r>
    </w:p>
    <w:p w14:paraId="7DFCC71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6" w:firstLineChars="200"/>
        <w:textAlignment w:val="baseline"/>
        <w:rPr>
          <w:rFonts w:hint="eastAsia" w:ascii="仿宋" w:hAnsi="仿宋" w:eastAsia="仿宋" w:cs="仿宋"/>
          <w:sz w:val="24"/>
          <w:szCs w:val="24"/>
        </w:rPr>
      </w:pPr>
      <w:r>
        <w:rPr>
          <w:rFonts w:hint="eastAsia" w:ascii="仿宋" w:hAnsi="仿宋" w:eastAsia="仿宋" w:cs="仿宋"/>
          <w:spacing w:val="4"/>
          <w:sz w:val="24"/>
          <w:szCs w:val="24"/>
        </w:rPr>
        <w:t>D.2.2</w:t>
      </w:r>
      <w:r>
        <w:rPr>
          <w:rFonts w:hint="eastAsia" w:ascii="仿宋" w:hAnsi="仿宋" w:eastAsia="仿宋" w:cs="仿宋"/>
          <w:spacing w:val="3"/>
          <w:sz w:val="24"/>
          <w:szCs w:val="24"/>
        </w:rPr>
        <w:t xml:space="preserve"> </w:t>
      </w:r>
      <w:r>
        <w:rPr>
          <w:rFonts w:hint="eastAsia" w:ascii="仿宋" w:hAnsi="仿宋" w:eastAsia="仿宋" w:cs="仿宋"/>
          <w:spacing w:val="4"/>
          <w:sz w:val="24"/>
          <w:szCs w:val="24"/>
        </w:rPr>
        <w:t>自动控制温度(105±5)℃的鼓风干燥箱。</w:t>
      </w:r>
    </w:p>
    <w:p w14:paraId="624509D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D.2.3</w:t>
      </w:r>
      <w:r>
        <w:rPr>
          <w:rFonts w:hint="eastAsia" w:ascii="仿宋" w:hAnsi="仿宋" w:eastAsia="仿宋" w:cs="仿宋"/>
          <w:spacing w:val="16"/>
          <w:sz w:val="24"/>
          <w:szCs w:val="24"/>
        </w:rPr>
        <w:t xml:space="preserve"> </w:t>
      </w:r>
      <w:r>
        <w:rPr>
          <w:rFonts w:hint="eastAsia" w:ascii="仿宋" w:hAnsi="仿宋" w:eastAsia="仿宋" w:cs="仿宋"/>
          <w:sz w:val="24"/>
          <w:szCs w:val="24"/>
        </w:rPr>
        <w:t>深度约为300mm的能浸试样的水箱或水槽。</w:t>
      </w:r>
    </w:p>
    <w:p w14:paraId="0DA7277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sz w:val="24"/>
          <w:szCs w:val="24"/>
        </w:rPr>
      </w:pPr>
      <w:r>
        <w:rPr>
          <w:rFonts w:hint="eastAsia" w:ascii="仿宋" w:hAnsi="仿宋" w:eastAsia="仿宋" w:cs="仿宋"/>
          <w:spacing w:val="-2"/>
          <w:sz w:val="24"/>
          <w:szCs w:val="24"/>
        </w:rPr>
        <w:t>D.2.4  同</w:t>
      </w:r>
      <w:r>
        <w:rPr>
          <w:rFonts w:hint="eastAsia" w:ascii="仿宋" w:hAnsi="仿宋" w:eastAsia="仿宋" w:cs="仿宋"/>
          <w:spacing w:val="-57"/>
          <w:sz w:val="24"/>
          <w:szCs w:val="24"/>
        </w:rPr>
        <w:t xml:space="preserve"> </w:t>
      </w:r>
      <w:r>
        <w:rPr>
          <w:rFonts w:hint="eastAsia" w:ascii="仿宋" w:hAnsi="仿宋" w:eastAsia="仿宋" w:cs="仿宋"/>
          <w:spacing w:val="-2"/>
          <w:sz w:val="24"/>
          <w:szCs w:val="24"/>
        </w:rPr>
        <w:t>C.2.1的混凝土切割机。</w:t>
      </w:r>
    </w:p>
    <w:p w14:paraId="004AF32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textAlignment w:val="baseline"/>
        <w:rPr>
          <w:rFonts w:hint="eastAsia" w:ascii="仿宋" w:hAnsi="仿宋" w:eastAsia="仿宋" w:cs="仿宋"/>
          <w:sz w:val="24"/>
          <w:szCs w:val="24"/>
          <w:lang w:eastAsia="zh-CN"/>
        </w:rPr>
      </w:pPr>
      <w:r>
        <w:rPr>
          <w:rFonts w:hint="eastAsia" w:ascii="仿宋" w:hAnsi="仿宋" w:eastAsia="仿宋" w:cs="仿宋"/>
          <w:spacing w:val="1"/>
          <w:sz w:val="24"/>
          <w:szCs w:val="24"/>
        </w:rPr>
        <w:t>D.3试验步骤</w:t>
      </w:r>
      <w:r>
        <w:rPr>
          <w:rFonts w:hint="eastAsia" w:ascii="仿宋" w:hAnsi="仿宋" w:eastAsia="仿宋" w:cs="仿宋"/>
          <w:spacing w:val="1"/>
          <w:sz w:val="24"/>
          <w:szCs w:val="24"/>
          <w:lang w:eastAsia="zh-CN"/>
        </w:rPr>
        <w:t>：</w:t>
      </w:r>
    </w:p>
    <w:p w14:paraId="2A8C1453">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sz w:val="24"/>
          <w:szCs w:val="24"/>
        </w:rPr>
      </w:pPr>
      <w:r>
        <w:rPr>
          <w:rFonts w:hint="eastAsia" w:ascii="仿宋" w:hAnsi="仿宋" w:eastAsia="仿宋" w:cs="仿宋"/>
          <w:spacing w:val="-2"/>
          <w:sz w:val="24"/>
          <w:szCs w:val="24"/>
          <w:lang w:val="en-US" w:eastAsia="zh-CN"/>
        </w:rPr>
        <w:t>1.</w:t>
      </w:r>
      <w:r>
        <w:rPr>
          <w:rFonts w:hint="eastAsia" w:ascii="仿宋" w:hAnsi="仿宋" w:eastAsia="仿宋" w:cs="仿宋"/>
          <w:spacing w:val="-2"/>
          <w:sz w:val="24"/>
          <w:szCs w:val="24"/>
        </w:rPr>
        <w:t>将制备好的试样，用硬毛刷将试样表面及周边松动的渣粒清除干净，放入温度</w:t>
      </w:r>
      <w:r>
        <w:rPr>
          <w:rFonts w:hint="eastAsia" w:ascii="仿宋" w:hAnsi="仿宋" w:eastAsia="仿宋" w:cs="仿宋"/>
          <w:spacing w:val="-3"/>
          <w:sz w:val="24"/>
          <w:szCs w:val="24"/>
        </w:rPr>
        <w:t>为(105±5)℃的干燥</w:t>
      </w:r>
      <w:r>
        <w:rPr>
          <w:rFonts w:hint="eastAsia" w:ascii="仿宋" w:hAnsi="仿宋" w:eastAsia="仿宋" w:cs="仿宋"/>
          <w:sz w:val="24"/>
          <w:szCs w:val="24"/>
        </w:rPr>
        <w:t xml:space="preserve"> </w:t>
      </w:r>
      <w:r>
        <w:rPr>
          <w:rFonts w:hint="eastAsia" w:ascii="仿宋" w:hAnsi="仿宋" w:eastAsia="仿宋" w:cs="仿宋"/>
          <w:spacing w:val="5"/>
          <w:sz w:val="24"/>
          <w:szCs w:val="24"/>
        </w:rPr>
        <w:t>箱内烘干。试样之间、试样与干燥箱内壁之间距离不得小于20</w:t>
      </w:r>
      <w:r>
        <w:rPr>
          <w:rFonts w:hint="eastAsia" w:ascii="仿宋" w:hAnsi="仿宋" w:eastAsia="仿宋" w:cs="仿宋"/>
          <w:sz w:val="24"/>
          <w:szCs w:val="24"/>
        </w:rPr>
        <w:t>mm</w:t>
      </w:r>
      <w:r>
        <w:rPr>
          <w:rFonts w:hint="eastAsia" w:ascii="仿宋" w:hAnsi="仿宋" w:eastAsia="仿宋" w:cs="仿宋"/>
          <w:spacing w:val="5"/>
          <w:sz w:val="24"/>
          <w:szCs w:val="24"/>
        </w:rPr>
        <w:t>。每间隔4h</w:t>
      </w:r>
      <w:r>
        <w:rPr>
          <w:rFonts w:hint="eastAsia" w:ascii="仿宋" w:hAnsi="仿宋" w:eastAsia="仿宋" w:cs="仿宋"/>
          <w:spacing w:val="-9"/>
          <w:sz w:val="24"/>
          <w:szCs w:val="24"/>
        </w:rPr>
        <w:t xml:space="preserve"> </w:t>
      </w:r>
      <w:r>
        <w:rPr>
          <w:rFonts w:hint="eastAsia" w:ascii="仿宋" w:hAnsi="仿宋" w:eastAsia="仿宋" w:cs="仿宋"/>
          <w:spacing w:val="5"/>
          <w:sz w:val="24"/>
          <w:szCs w:val="24"/>
        </w:rPr>
        <w:t>将试样取出称量一次，</w:t>
      </w:r>
      <w:r>
        <w:rPr>
          <w:rFonts w:hint="eastAsia" w:ascii="仿宋" w:hAnsi="仿宋" w:eastAsia="仿宋" w:cs="仿宋"/>
          <w:spacing w:val="7"/>
          <w:sz w:val="24"/>
          <w:szCs w:val="24"/>
        </w:rPr>
        <w:t>直至两次称量差小于0.1%时，视为试样干燥质量(</w:t>
      </w:r>
      <w:r>
        <w:rPr>
          <w:rFonts w:hint="eastAsia" w:ascii="仿宋" w:hAnsi="仿宋" w:eastAsia="仿宋" w:cs="仿宋"/>
          <w:sz w:val="24"/>
          <w:szCs w:val="24"/>
        </w:rPr>
        <w:t>mo</w:t>
      </w:r>
      <w:r>
        <w:rPr>
          <w:rFonts w:hint="eastAsia" w:ascii="仿宋" w:hAnsi="仿宋" w:eastAsia="仿宋" w:cs="仿宋"/>
          <w:spacing w:val="7"/>
          <w:sz w:val="24"/>
          <w:szCs w:val="24"/>
        </w:rPr>
        <w:t>),</w:t>
      </w:r>
      <w:r>
        <w:rPr>
          <w:rFonts w:hint="eastAsia" w:ascii="仿宋" w:hAnsi="仿宋" w:eastAsia="仿宋" w:cs="仿宋"/>
          <w:spacing w:val="5"/>
          <w:sz w:val="24"/>
          <w:szCs w:val="24"/>
        </w:rPr>
        <w:t xml:space="preserve"> </w:t>
      </w:r>
      <w:r>
        <w:rPr>
          <w:rFonts w:hint="eastAsia" w:ascii="仿宋" w:hAnsi="仿宋" w:eastAsia="仿宋" w:cs="仿宋"/>
          <w:spacing w:val="7"/>
          <w:sz w:val="24"/>
          <w:szCs w:val="24"/>
        </w:rPr>
        <w:t>精确至5g。</w:t>
      </w:r>
    </w:p>
    <w:p w14:paraId="46D3046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firstLineChars="200"/>
        <w:textAlignment w:val="baseline"/>
        <w:rPr>
          <w:rFonts w:hint="eastAsia" w:ascii="仿宋" w:hAnsi="仿宋" w:eastAsia="仿宋" w:cs="仿宋"/>
          <w:sz w:val="24"/>
          <w:szCs w:val="24"/>
        </w:rPr>
      </w:pPr>
      <w:r>
        <w:rPr>
          <w:rFonts w:hint="eastAsia" w:ascii="仿宋" w:hAnsi="仿宋" w:eastAsia="仿宋" w:cs="仿宋"/>
          <w:spacing w:val="1"/>
          <w:sz w:val="24"/>
          <w:szCs w:val="24"/>
          <w:lang w:val="en-US" w:eastAsia="zh-CN"/>
        </w:rPr>
        <w:t>2.</w:t>
      </w:r>
      <w:r>
        <w:rPr>
          <w:rFonts w:hint="eastAsia" w:ascii="仿宋" w:hAnsi="仿宋" w:eastAsia="仿宋" w:cs="仿宋"/>
          <w:spacing w:val="1"/>
          <w:sz w:val="24"/>
          <w:szCs w:val="24"/>
        </w:rPr>
        <w:t>烘干的试样，在温度为(20±3)℃的水中浸泡(24±0.5)h, 水面应高出试样20</w:t>
      </w:r>
      <w:r>
        <w:rPr>
          <w:rFonts w:hint="eastAsia" w:ascii="仿宋" w:hAnsi="仿宋" w:eastAsia="仿宋" w:cs="仿宋"/>
          <w:sz w:val="24"/>
          <w:szCs w:val="24"/>
        </w:rPr>
        <w:t>mm</w:t>
      </w:r>
      <w:r>
        <w:rPr>
          <w:rFonts w:hint="eastAsia" w:ascii="仿宋" w:hAnsi="仿宋" w:eastAsia="仿宋" w:cs="仿宋"/>
          <w:spacing w:val="1"/>
          <w:sz w:val="24"/>
          <w:szCs w:val="24"/>
        </w:rPr>
        <w:t>~30</w:t>
      </w:r>
      <w:r>
        <w:rPr>
          <w:rFonts w:hint="eastAsia" w:ascii="仿宋" w:hAnsi="仿宋" w:eastAsia="仿宋" w:cs="仿宋"/>
          <w:sz w:val="24"/>
          <w:szCs w:val="24"/>
        </w:rPr>
        <w:t>mm</w:t>
      </w:r>
      <w:r>
        <w:rPr>
          <w:rFonts w:hint="eastAsia" w:ascii="仿宋" w:hAnsi="仿宋" w:eastAsia="仿宋" w:cs="仿宋"/>
          <w:spacing w:val="1"/>
          <w:sz w:val="24"/>
          <w:szCs w:val="24"/>
        </w:rPr>
        <w:t>。</w:t>
      </w:r>
    </w:p>
    <w:p w14:paraId="2C7F221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sz w:val="24"/>
          <w:szCs w:val="24"/>
        </w:rPr>
      </w:pPr>
      <w:r>
        <w:rPr>
          <w:rFonts w:hint="eastAsia" w:ascii="仿宋" w:hAnsi="仿宋" w:eastAsia="仿宋" w:cs="仿宋"/>
          <w:spacing w:val="-2"/>
          <w:sz w:val="24"/>
          <w:szCs w:val="24"/>
          <w:lang w:val="en-US" w:eastAsia="zh-CN"/>
        </w:rPr>
        <w:t>3.</w:t>
      </w:r>
      <w:r>
        <w:rPr>
          <w:rFonts w:hint="eastAsia" w:ascii="仿宋" w:hAnsi="仿宋" w:eastAsia="仿宋" w:cs="仿宋"/>
          <w:spacing w:val="-2"/>
          <w:sz w:val="24"/>
          <w:szCs w:val="24"/>
        </w:rPr>
        <w:t>取出试样，用拧干的湿毛巾擦去表面附着水，立即称量试样浸</w:t>
      </w:r>
      <w:r>
        <w:rPr>
          <w:rFonts w:hint="eastAsia" w:ascii="仿宋" w:hAnsi="仿宋" w:eastAsia="仿宋" w:cs="仿宋"/>
          <w:spacing w:val="-3"/>
          <w:sz w:val="24"/>
          <w:szCs w:val="24"/>
        </w:rPr>
        <w:t>水后的质量(m₁), 精</w:t>
      </w:r>
      <w:r>
        <w:rPr>
          <w:rFonts w:hint="eastAsia" w:ascii="仿宋" w:hAnsi="仿宋" w:eastAsia="仿宋" w:cs="仿宋"/>
          <w:spacing w:val="-28"/>
          <w:sz w:val="24"/>
          <w:szCs w:val="24"/>
        </w:rPr>
        <w:t xml:space="preserve"> </w:t>
      </w:r>
      <w:r>
        <w:rPr>
          <w:rFonts w:hint="eastAsia" w:ascii="仿宋" w:hAnsi="仿宋" w:eastAsia="仿宋" w:cs="仿宋"/>
          <w:spacing w:val="-3"/>
          <w:sz w:val="24"/>
          <w:szCs w:val="24"/>
        </w:rPr>
        <w:t>确</w:t>
      </w:r>
      <w:r>
        <w:rPr>
          <w:rFonts w:hint="eastAsia" w:ascii="仿宋" w:hAnsi="仿宋" w:eastAsia="仿宋" w:cs="仿宋"/>
          <w:spacing w:val="-27"/>
          <w:sz w:val="24"/>
          <w:szCs w:val="24"/>
        </w:rPr>
        <w:t xml:space="preserve"> </w:t>
      </w:r>
      <w:r>
        <w:rPr>
          <w:rFonts w:hint="eastAsia" w:ascii="仿宋" w:hAnsi="仿宋" w:eastAsia="仿宋" w:cs="仿宋"/>
          <w:spacing w:val="-3"/>
          <w:sz w:val="24"/>
          <w:szCs w:val="24"/>
        </w:rPr>
        <w:t>至</w:t>
      </w:r>
      <w:r>
        <w:rPr>
          <w:rFonts w:hint="eastAsia" w:ascii="仿宋" w:hAnsi="仿宋" w:eastAsia="仿宋" w:cs="仿宋"/>
          <w:spacing w:val="-23"/>
          <w:sz w:val="24"/>
          <w:szCs w:val="24"/>
        </w:rPr>
        <w:t xml:space="preserve"> </w:t>
      </w:r>
      <w:r>
        <w:rPr>
          <w:rFonts w:hint="eastAsia" w:ascii="仿宋" w:hAnsi="仿宋" w:eastAsia="仿宋" w:cs="仿宋"/>
          <w:spacing w:val="-3"/>
          <w:sz w:val="24"/>
          <w:szCs w:val="24"/>
        </w:rPr>
        <w:t>5g。</w:t>
      </w:r>
    </w:p>
    <w:p w14:paraId="27A4076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72" w:firstLineChars="200"/>
        <w:textAlignment w:val="baseline"/>
        <w:rPr>
          <w:rFonts w:hint="eastAsia" w:ascii="仿宋" w:hAnsi="仿宋" w:eastAsia="仿宋" w:cs="仿宋"/>
          <w:spacing w:val="-2"/>
          <w:sz w:val="24"/>
          <w:szCs w:val="24"/>
          <w:lang w:eastAsia="zh-CN"/>
        </w:rPr>
      </w:pPr>
      <w:r>
        <w:rPr>
          <w:rFonts w:hint="eastAsia" w:ascii="仿宋" w:hAnsi="仿宋" w:eastAsia="仿宋" w:cs="仿宋"/>
          <w:spacing w:val="-2"/>
          <w:sz w:val="24"/>
          <w:szCs w:val="24"/>
        </w:rPr>
        <w:t>D.4  试验结果计算</w:t>
      </w:r>
      <w:r>
        <w:rPr>
          <w:rFonts w:hint="eastAsia" w:ascii="仿宋" w:hAnsi="仿宋" w:eastAsia="仿宋" w:cs="仿宋"/>
          <w:spacing w:val="-2"/>
          <w:sz w:val="24"/>
          <w:szCs w:val="24"/>
          <w:lang w:eastAsia="zh-CN"/>
        </w:rPr>
        <w:t>：</w:t>
      </w:r>
    </w:p>
    <w:p w14:paraId="0CB4422F">
      <w:pPr>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仿宋" w:hAnsi="仿宋" w:eastAsia="仿宋" w:cs="仿宋"/>
          <w:spacing w:val="-3"/>
          <w:sz w:val="24"/>
          <w:szCs w:val="24"/>
        </w:rPr>
      </w:pPr>
      <w:r>
        <w:rPr>
          <w:rFonts w:hint="eastAsia" w:ascii="仿宋" w:hAnsi="仿宋" w:eastAsia="仿宋" w:cs="仿宋"/>
          <w:spacing w:val="-3"/>
          <w:sz w:val="24"/>
          <w:szCs w:val="24"/>
        </w:rPr>
        <w:t>吸水率按公式(D.1)</w:t>
      </w:r>
      <w:r>
        <w:rPr>
          <w:rFonts w:hint="eastAsia" w:ascii="仿宋" w:hAnsi="仿宋" w:eastAsia="仿宋" w:cs="仿宋"/>
          <w:spacing w:val="22"/>
          <w:w w:val="101"/>
          <w:sz w:val="24"/>
          <w:szCs w:val="24"/>
        </w:rPr>
        <w:t xml:space="preserve"> </w:t>
      </w:r>
      <w:r>
        <w:rPr>
          <w:rFonts w:hint="eastAsia" w:ascii="仿宋" w:hAnsi="仿宋" w:eastAsia="仿宋" w:cs="仿宋"/>
          <w:spacing w:val="-3"/>
          <w:sz w:val="24"/>
          <w:szCs w:val="24"/>
        </w:rPr>
        <w:t>计算：</w:t>
      </w:r>
    </w:p>
    <w:p w14:paraId="3AE41692">
      <w:pPr>
        <w:keepNext w:val="0"/>
        <w:keepLines w:val="0"/>
        <w:pageBreakBefore w:val="0"/>
        <w:widowControl/>
        <w:kinsoku w:val="0"/>
        <w:wordWrap/>
        <w:overflowPunct/>
        <w:topLinePunct w:val="0"/>
        <w:autoSpaceDE w:val="0"/>
        <w:autoSpaceDN w:val="0"/>
        <w:bidi w:val="0"/>
        <w:adjustRightInd w:val="0"/>
        <w:snapToGrid w:val="0"/>
        <w:spacing w:line="360" w:lineRule="exact"/>
        <w:ind w:right="0"/>
        <w:textAlignment w:val="baseline"/>
        <w:rPr>
          <w:rFonts w:hint="eastAsia" w:ascii="仿宋" w:hAnsi="仿宋" w:eastAsia="仿宋" w:cs="仿宋"/>
          <w:b w:val="0"/>
          <w:bCs w:val="0"/>
          <w:spacing w:val="7"/>
          <w:sz w:val="24"/>
          <w:szCs w:val="24"/>
          <w:lang w:val="en-US" w:eastAsia="zh-CN"/>
        </w:rPr>
      </w:pPr>
      <w:r>
        <w:rPr>
          <w:rFonts w:hint="eastAsia" w:ascii="宋体" w:hAnsi="宋体" w:eastAsia="宋体" w:cs="宋体"/>
          <w:position w:val="-10"/>
        </w:rPr>
        <w:drawing>
          <wp:anchor distT="0" distB="0" distL="0" distR="0" simplePos="0" relativeHeight="251666432" behindDoc="1" locked="0" layoutInCell="1" allowOverlap="1">
            <wp:simplePos x="0" y="0"/>
            <wp:positionH relativeFrom="column">
              <wp:posOffset>741680</wp:posOffset>
            </wp:positionH>
            <wp:positionV relativeFrom="paragraph">
              <wp:posOffset>151765</wp:posOffset>
            </wp:positionV>
            <wp:extent cx="3866515" cy="701040"/>
            <wp:effectExtent l="0" t="0" r="635" b="381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
                    <a:stretch>
                      <a:fillRect/>
                    </a:stretch>
                  </pic:blipFill>
                  <pic:spPr>
                    <a:xfrm>
                      <a:off x="0" y="0"/>
                      <a:ext cx="3866515" cy="701040"/>
                    </a:xfrm>
                    <a:prstGeom prst="rect">
                      <a:avLst/>
                    </a:prstGeom>
                  </pic:spPr>
                </pic:pic>
              </a:graphicData>
            </a:graphic>
          </wp:anchor>
        </w:drawing>
      </w:r>
    </w:p>
    <w:p w14:paraId="39CA0CFB">
      <w:pPr>
        <w:spacing w:before="133" w:line="219" w:lineRule="auto"/>
        <w:jc w:val="both"/>
        <w:outlineLvl w:val="9"/>
        <w:rPr>
          <w:rFonts w:hint="eastAsia" w:ascii="仿宋" w:hAnsi="仿宋" w:eastAsia="仿宋" w:cs="仿宋"/>
          <w:spacing w:val="-15"/>
          <w:sz w:val="40"/>
          <w:szCs w:val="40"/>
        </w:rPr>
      </w:pPr>
    </w:p>
    <w:p w14:paraId="13378F07">
      <w:pPr>
        <w:jc w:val="both"/>
        <w:rPr>
          <w:rFonts w:hint="eastAsia" w:eastAsia="黑体"/>
          <w:color w:val="000000"/>
          <w:sz w:val="40"/>
          <w:szCs w:val="40"/>
          <w:u w:val="none"/>
          <w:lang w:val="en-US" w:eastAsia="zh-CN"/>
        </w:rPr>
      </w:pPr>
    </w:p>
    <w:p w14:paraId="6A1A91D6">
      <w:pPr>
        <w:jc w:val="both"/>
        <w:rPr>
          <w:rFonts w:hint="default" w:eastAsia="黑体"/>
          <w:color w:val="000000"/>
          <w:szCs w:val="21"/>
          <w:u w:val="single"/>
          <w:lang w:val="en-US" w:eastAsia="zh-CN"/>
        </w:rPr>
      </w:pPr>
    </w:p>
    <w:p w14:paraId="43B64266">
      <w:pPr>
        <w:jc w:val="center"/>
        <w:rPr>
          <w:rFonts w:hint="eastAsia" w:eastAsia="黑体"/>
          <w:color w:val="000000"/>
          <w:szCs w:val="21"/>
          <w:u w:val="single"/>
          <w:lang w:val="en-US" w:eastAsia="zh-CN"/>
        </w:rPr>
      </w:pPr>
    </w:p>
    <w:p w14:paraId="1377EF2C">
      <w:pPr>
        <w:jc w:val="center"/>
        <w:rPr>
          <w:rFonts w:hint="eastAsia" w:eastAsia="黑体"/>
          <w:color w:val="000000"/>
          <w:szCs w:val="21"/>
          <w:u w:val="single"/>
          <w:lang w:val="en-US" w:eastAsia="zh-CN"/>
        </w:rPr>
      </w:pPr>
    </w:p>
    <w:p w14:paraId="380768B9">
      <w:pPr>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r>
        <w:rPr>
          <w:rFonts w:hint="eastAsia" w:ascii="仿宋" w:hAnsi="仿宋" w:eastAsia="仿宋" w:cs="仿宋"/>
          <w:spacing w:val="-14"/>
          <w:sz w:val="24"/>
          <w:szCs w:val="24"/>
        </w:rPr>
        <w:t>式中：</w:t>
      </w:r>
    </w:p>
    <w:p w14:paraId="73259704">
      <w:pPr>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r>
        <w:rPr>
          <w:rFonts w:hint="eastAsia" w:ascii="仿宋" w:hAnsi="仿宋" w:eastAsia="仿宋" w:cs="仿宋"/>
          <w:spacing w:val="8"/>
          <w:sz w:val="24"/>
          <w:szCs w:val="24"/>
        </w:rPr>
        <w:t>W——试样吸水率</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rPr>
        <w:t>%</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rPr>
        <w:t>;</w:t>
      </w:r>
    </w:p>
    <w:p w14:paraId="20CD61E3">
      <w:pPr>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r>
        <w:rPr>
          <w:rFonts w:hint="eastAsia" w:ascii="仿宋" w:hAnsi="仿宋" w:eastAsia="仿宋" w:cs="仿宋"/>
          <w:sz w:val="24"/>
          <w:szCs w:val="24"/>
        </w:rPr>
        <w:t>mo——试样干燥质量，单位为克(g);</w:t>
      </w:r>
    </w:p>
    <w:p w14:paraId="18FC5A00">
      <w:pPr>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pPr>
      <w:r>
        <w:rPr>
          <w:rFonts w:hint="eastAsia" w:ascii="仿宋" w:hAnsi="仿宋" w:eastAsia="仿宋" w:cs="仿宋"/>
          <w:spacing w:val="4"/>
          <w:sz w:val="24"/>
          <w:szCs w:val="24"/>
        </w:rPr>
        <w:t>m₁——</w:t>
      </w:r>
      <w:r>
        <w:rPr>
          <w:rFonts w:hint="eastAsia" w:ascii="仿宋" w:hAnsi="仿宋" w:eastAsia="仿宋" w:cs="仿宋"/>
          <w:spacing w:val="-51"/>
          <w:sz w:val="24"/>
          <w:szCs w:val="24"/>
        </w:rPr>
        <w:t xml:space="preserve"> </w:t>
      </w:r>
      <w:r>
        <w:rPr>
          <w:rFonts w:hint="eastAsia" w:ascii="仿宋" w:hAnsi="仿宋" w:eastAsia="仿宋" w:cs="仿宋"/>
          <w:spacing w:val="4"/>
          <w:sz w:val="24"/>
          <w:szCs w:val="24"/>
        </w:rPr>
        <w:t>试样吸水24h</w:t>
      </w:r>
      <w:r>
        <w:rPr>
          <w:rFonts w:hint="eastAsia" w:ascii="仿宋" w:hAnsi="仿宋" w:eastAsia="仿宋" w:cs="仿宋"/>
          <w:spacing w:val="-45"/>
          <w:sz w:val="24"/>
          <w:szCs w:val="24"/>
        </w:rPr>
        <w:t xml:space="preserve"> </w:t>
      </w:r>
      <w:r>
        <w:rPr>
          <w:rFonts w:hint="eastAsia" w:ascii="仿宋" w:hAnsi="仿宋" w:eastAsia="仿宋" w:cs="仿宋"/>
          <w:spacing w:val="4"/>
          <w:sz w:val="24"/>
          <w:szCs w:val="24"/>
        </w:rPr>
        <w:t>后的质量，单位为克(g)。</w:t>
      </w:r>
    </w:p>
    <w:p w14:paraId="278D14B0">
      <w:pPr>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sz w:val="24"/>
          <w:szCs w:val="24"/>
        </w:rPr>
        <w:sectPr>
          <w:pgSz w:w="11900" w:h="16838"/>
          <w:pgMar w:top="1417" w:right="1134" w:bottom="1134" w:left="1417" w:header="0" w:footer="1128" w:gutter="0"/>
          <w:cols w:space="425" w:num="1"/>
          <w:rtlGutter w:val="0"/>
          <w:docGrid w:linePitch="0" w:charSpace="0"/>
        </w:sectPr>
      </w:pPr>
      <w:r>
        <w:rPr>
          <w:rFonts w:hint="eastAsia" w:ascii="仿宋" w:hAnsi="仿宋" w:eastAsia="仿宋" w:cs="仿宋"/>
          <w:spacing w:val="4"/>
          <w:sz w:val="24"/>
          <w:szCs w:val="24"/>
        </w:rPr>
        <w:t>试验结果以三个试样的算术平均值表示，计算结果精确至0.1%。</w:t>
      </w:r>
    </w:p>
    <w:p w14:paraId="27EB63B3">
      <w:pPr>
        <w:jc w:val="center"/>
        <w:rPr>
          <w:rFonts w:hint="default" w:eastAsia="黑体"/>
          <w:color w:val="000000"/>
          <w:szCs w:val="21"/>
          <w:u w:val="single"/>
          <w:lang w:val="en-US" w:eastAsia="zh-CN"/>
        </w:rPr>
      </w:pPr>
    </w:p>
    <w:p w14:paraId="37C0399F">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b/>
          <w:bCs/>
          <w:sz w:val="40"/>
          <w:szCs w:val="40"/>
          <w:lang w:val="en-US" w:eastAsia="zh-CN"/>
        </w:rPr>
      </w:pPr>
      <w:bookmarkStart w:id="57" w:name="_Toc31221"/>
      <w:bookmarkStart w:id="58" w:name="_Toc242"/>
      <w:bookmarkStart w:id="59" w:name="_Toc9585"/>
      <w:r>
        <w:rPr>
          <w:rFonts w:hint="eastAsia" w:ascii="仿宋" w:hAnsi="仿宋" w:eastAsia="仿宋" w:cs="仿宋"/>
          <w:b/>
          <w:bCs/>
          <w:sz w:val="40"/>
          <w:szCs w:val="40"/>
          <w:lang w:val="en-US" w:eastAsia="zh-CN"/>
        </w:rPr>
        <w:t>附  录 E(规范性附录)抗盐冻性试验方法</w:t>
      </w:r>
      <w:bookmarkEnd w:id="57"/>
      <w:bookmarkEnd w:id="58"/>
      <w:bookmarkEnd w:id="59"/>
    </w:p>
    <w:p w14:paraId="73DC2E0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4" w:firstLineChars="200"/>
        <w:jc w:val="left"/>
        <w:textAlignment w:val="baseline"/>
        <w:rPr>
          <w:rFonts w:hint="eastAsia" w:ascii="仿宋" w:hAnsi="仿宋" w:eastAsia="仿宋" w:cs="仿宋"/>
          <w:b w:val="0"/>
          <w:bCs w:val="0"/>
          <w:spacing w:val="1"/>
          <w:sz w:val="20"/>
          <w:szCs w:val="20"/>
        </w:rPr>
      </w:pPr>
    </w:p>
    <w:p w14:paraId="3460CC35">
      <w:pPr>
        <w:keepNext w:val="0"/>
        <w:keepLines w:val="0"/>
        <w:pageBreakBefore w:val="0"/>
        <w:widowControl/>
        <w:kinsoku w:val="0"/>
        <w:wordWrap/>
        <w:overflowPunct/>
        <w:topLinePunct w:val="0"/>
        <w:autoSpaceDE w:val="0"/>
        <w:autoSpaceDN w:val="0"/>
        <w:bidi w:val="0"/>
        <w:adjustRightInd w:val="0"/>
        <w:snapToGrid w:val="0"/>
        <w:spacing w:line="360" w:lineRule="exact"/>
        <w:ind w:right="0"/>
        <w:jc w:val="left"/>
        <w:textAlignment w:val="baseline"/>
        <w:rPr>
          <w:rFonts w:hint="eastAsia" w:ascii="仿宋" w:hAnsi="仿宋" w:eastAsia="仿宋" w:cs="仿宋"/>
          <w:b w:val="0"/>
          <w:bCs w:val="0"/>
          <w:spacing w:val="1"/>
          <w:sz w:val="20"/>
          <w:szCs w:val="20"/>
          <w:lang w:eastAsia="zh-CN"/>
        </w:rPr>
      </w:pPr>
      <w:r>
        <w:rPr>
          <w:rFonts w:hint="eastAsia" w:ascii="仿宋" w:hAnsi="仿宋" w:eastAsia="仿宋" w:cs="仿宋"/>
          <w:b w:val="0"/>
          <w:bCs w:val="0"/>
          <w:spacing w:val="1"/>
          <w:sz w:val="20"/>
          <w:szCs w:val="20"/>
        </w:rPr>
        <w:t>E.1 试样及数量</w:t>
      </w:r>
      <w:r>
        <w:rPr>
          <w:rFonts w:hint="eastAsia" w:ascii="仿宋" w:hAnsi="仿宋" w:eastAsia="仿宋" w:cs="仿宋"/>
          <w:b w:val="0"/>
          <w:bCs w:val="0"/>
          <w:spacing w:val="1"/>
          <w:sz w:val="20"/>
          <w:szCs w:val="20"/>
          <w:lang w:eastAsia="zh-CN"/>
        </w:rPr>
        <w:t>：</w:t>
      </w:r>
    </w:p>
    <w:p w14:paraId="4091E55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1"/>
          <w:sz w:val="20"/>
          <w:szCs w:val="20"/>
        </w:rPr>
        <w:t>从20d 以上龄期的路缘石中切取试验面积7500</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²至25000</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²之间，且测试面最大厚度为103</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w:t>
      </w:r>
      <w:r>
        <w:rPr>
          <w:rFonts w:hint="eastAsia" w:ascii="仿宋" w:hAnsi="仿宋" w:eastAsia="仿宋" w:cs="仿宋"/>
          <w:b w:val="0"/>
          <w:bCs w:val="0"/>
          <w:spacing w:val="4"/>
          <w:sz w:val="20"/>
          <w:szCs w:val="20"/>
        </w:rPr>
        <w:t xml:space="preserve"> </w:t>
      </w:r>
      <w:r>
        <w:rPr>
          <w:rFonts w:hint="eastAsia" w:ascii="仿宋" w:hAnsi="仿宋" w:eastAsia="仿宋" w:cs="仿宋"/>
          <w:b w:val="0"/>
          <w:bCs w:val="0"/>
          <w:spacing w:val="-1"/>
          <w:sz w:val="20"/>
          <w:szCs w:val="20"/>
        </w:rPr>
        <w:t>每个试样的受试面为路缘石的可视面(顶面或使用时裸露在外</w:t>
      </w:r>
      <w:r>
        <w:rPr>
          <w:rFonts w:hint="eastAsia" w:ascii="仿宋" w:hAnsi="仿宋" w:eastAsia="仿宋" w:cs="仿宋"/>
          <w:b w:val="0"/>
          <w:bCs w:val="0"/>
          <w:spacing w:val="-2"/>
          <w:sz w:val="20"/>
          <w:szCs w:val="20"/>
        </w:rPr>
        <w:t>的正侧面)。</w:t>
      </w:r>
    </w:p>
    <w:p w14:paraId="2AA31DF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28"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7"/>
          <w:sz w:val="20"/>
          <w:szCs w:val="20"/>
        </w:rPr>
        <w:t>试样数量为3个。</w:t>
      </w:r>
    </w:p>
    <w:p w14:paraId="25B2C73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96" w:firstLineChars="200"/>
        <w:jc w:val="left"/>
        <w:textAlignment w:val="baseline"/>
        <w:rPr>
          <w:rFonts w:hint="eastAsia" w:ascii="仿宋" w:hAnsi="仿宋" w:eastAsia="仿宋" w:cs="仿宋"/>
          <w:b w:val="0"/>
          <w:bCs w:val="0"/>
          <w:sz w:val="20"/>
          <w:szCs w:val="20"/>
          <w:lang w:eastAsia="zh-CN"/>
        </w:rPr>
      </w:pPr>
      <w:r>
        <w:rPr>
          <w:rFonts w:hint="eastAsia" w:ascii="仿宋" w:hAnsi="仿宋" w:eastAsia="仿宋" w:cs="仿宋"/>
          <w:b w:val="0"/>
          <w:bCs w:val="0"/>
          <w:spacing w:val="-1"/>
          <w:sz w:val="20"/>
          <w:szCs w:val="20"/>
        </w:rPr>
        <w:t>E.2</w:t>
      </w:r>
      <w:r>
        <w:rPr>
          <w:rFonts w:hint="eastAsia" w:ascii="仿宋" w:hAnsi="仿宋" w:eastAsia="仿宋" w:cs="仿宋"/>
          <w:b w:val="0"/>
          <w:bCs w:val="0"/>
          <w:spacing w:val="-1"/>
          <w:sz w:val="20"/>
          <w:szCs w:val="20"/>
          <w:lang w:val="en-US" w:eastAsia="zh-CN"/>
        </w:rPr>
        <w:t xml:space="preserve"> </w:t>
      </w:r>
      <w:r>
        <w:rPr>
          <w:rFonts w:hint="eastAsia" w:ascii="仿宋" w:hAnsi="仿宋" w:eastAsia="仿宋" w:cs="仿宋"/>
          <w:b w:val="0"/>
          <w:bCs w:val="0"/>
          <w:spacing w:val="-1"/>
          <w:sz w:val="20"/>
          <w:szCs w:val="20"/>
        </w:rPr>
        <w:t>设备和工具</w:t>
      </w:r>
      <w:r>
        <w:rPr>
          <w:rFonts w:hint="eastAsia" w:ascii="仿宋" w:hAnsi="仿宋" w:eastAsia="仿宋" w:cs="仿宋"/>
          <w:b w:val="0"/>
          <w:bCs w:val="0"/>
          <w:spacing w:val="-1"/>
          <w:sz w:val="20"/>
          <w:szCs w:val="20"/>
          <w:lang w:eastAsia="zh-CN"/>
        </w:rPr>
        <w:t>：</w:t>
      </w:r>
    </w:p>
    <w:p w14:paraId="3EACB88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8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4"/>
          <w:sz w:val="20"/>
          <w:szCs w:val="20"/>
        </w:rPr>
        <w:t>E.2.1  带空气循环、由时间控制的冷冻与加热系统，能够满足图E.3</w:t>
      </w:r>
      <w:r>
        <w:rPr>
          <w:rFonts w:hint="eastAsia" w:ascii="仿宋" w:hAnsi="仿宋" w:eastAsia="仿宋" w:cs="仿宋"/>
          <w:b w:val="0"/>
          <w:bCs w:val="0"/>
          <w:spacing w:val="-12"/>
          <w:sz w:val="20"/>
          <w:szCs w:val="20"/>
        </w:rPr>
        <w:t xml:space="preserve"> </w:t>
      </w:r>
      <w:r>
        <w:rPr>
          <w:rFonts w:hint="eastAsia" w:ascii="仿宋" w:hAnsi="仿宋" w:eastAsia="仿宋" w:cs="仿宋"/>
          <w:b w:val="0"/>
          <w:bCs w:val="0"/>
          <w:spacing w:val="-4"/>
          <w:sz w:val="20"/>
          <w:szCs w:val="20"/>
        </w:rPr>
        <w:t>中的时间-温度曲线的冷冻室(箱)。</w:t>
      </w:r>
      <w:r>
        <w:rPr>
          <w:rFonts w:hint="eastAsia" w:ascii="仿宋" w:hAnsi="仿宋" w:eastAsia="仿宋" w:cs="仿宋"/>
          <w:b w:val="0"/>
          <w:bCs w:val="0"/>
          <w:sz w:val="20"/>
          <w:szCs w:val="20"/>
        </w:rPr>
        <w:t xml:space="preserve"> </w:t>
      </w:r>
    </w:p>
    <w:p w14:paraId="28B8973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96"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1"/>
          <w:sz w:val="20"/>
          <w:szCs w:val="20"/>
        </w:rPr>
        <w:t>E.2.2  能够用来测量试样表面上冻融介质的温度，精确度</w:t>
      </w:r>
      <w:r>
        <w:rPr>
          <w:rFonts w:hint="eastAsia" w:ascii="仿宋" w:hAnsi="仿宋" w:eastAsia="仿宋" w:cs="仿宋"/>
          <w:b w:val="0"/>
          <w:bCs w:val="0"/>
          <w:spacing w:val="-2"/>
          <w:sz w:val="20"/>
          <w:szCs w:val="20"/>
        </w:rPr>
        <w:t>在±0.5℃范围内的热电偶或等效的温度测量</w:t>
      </w:r>
      <w:r>
        <w:rPr>
          <w:rFonts w:hint="eastAsia" w:ascii="仿宋" w:hAnsi="仿宋" w:eastAsia="仿宋" w:cs="仿宋"/>
          <w:b w:val="0"/>
          <w:bCs w:val="0"/>
          <w:spacing w:val="-4"/>
          <w:sz w:val="20"/>
          <w:szCs w:val="20"/>
        </w:rPr>
        <w:t>装</w:t>
      </w:r>
      <w:r>
        <w:rPr>
          <w:rFonts w:hint="eastAsia" w:ascii="仿宋" w:hAnsi="仿宋" w:eastAsia="仿宋" w:cs="仿宋"/>
          <w:b w:val="0"/>
          <w:bCs w:val="0"/>
          <w:spacing w:val="-27"/>
          <w:sz w:val="20"/>
          <w:szCs w:val="20"/>
        </w:rPr>
        <w:t xml:space="preserve"> </w:t>
      </w:r>
      <w:r>
        <w:rPr>
          <w:rFonts w:hint="eastAsia" w:ascii="仿宋" w:hAnsi="仿宋" w:eastAsia="仿宋" w:cs="仿宋"/>
          <w:b w:val="0"/>
          <w:bCs w:val="0"/>
          <w:spacing w:val="-4"/>
          <w:sz w:val="20"/>
          <w:szCs w:val="20"/>
        </w:rPr>
        <w:t>置</w:t>
      </w:r>
      <w:r>
        <w:rPr>
          <w:rFonts w:hint="eastAsia" w:ascii="仿宋" w:hAnsi="仿宋" w:eastAsia="仿宋" w:cs="仿宋"/>
          <w:b w:val="0"/>
          <w:bCs w:val="0"/>
          <w:spacing w:val="-32"/>
          <w:sz w:val="20"/>
          <w:szCs w:val="20"/>
        </w:rPr>
        <w:t xml:space="preserve"> </w:t>
      </w:r>
      <w:r>
        <w:rPr>
          <w:rFonts w:hint="eastAsia" w:ascii="仿宋" w:hAnsi="仿宋" w:eastAsia="仿宋" w:cs="仿宋"/>
          <w:b w:val="0"/>
          <w:bCs w:val="0"/>
          <w:spacing w:val="-4"/>
          <w:sz w:val="20"/>
          <w:szCs w:val="20"/>
        </w:rPr>
        <w:t>。</w:t>
      </w:r>
    </w:p>
    <w:p w14:paraId="490EEE6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8"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E.2.3  满足称量范围，精度为0.05g</w:t>
      </w:r>
      <w:r>
        <w:rPr>
          <w:rFonts w:hint="eastAsia" w:ascii="仿宋" w:hAnsi="仿宋" w:eastAsia="仿宋" w:cs="仿宋"/>
          <w:b w:val="0"/>
          <w:bCs w:val="0"/>
          <w:spacing w:val="32"/>
          <w:sz w:val="20"/>
          <w:szCs w:val="20"/>
        </w:rPr>
        <w:t xml:space="preserve"> </w:t>
      </w:r>
      <w:r>
        <w:rPr>
          <w:rFonts w:hint="eastAsia" w:ascii="仿宋" w:hAnsi="仿宋" w:eastAsia="仿宋" w:cs="仿宋"/>
          <w:b w:val="0"/>
          <w:bCs w:val="0"/>
          <w:spacing w:val="2"/>
          <w:sz w:val="20"/>
          <w:szCs w:val="20"/>
        </w:rPr>
        <w:t>的天平。</w:t>
      </w:r>
    </w:p>
    <w:p w14:paraId="4AD5BBD2">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8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4"/>
          <w:sz w:val="20"/>
          <w:szCs w:val="20"/>
        </w:rPr>
        <w:t>E.2.4   同</w:t>
      </w:r>
      <w:r>
        <w:rPr>
          <w:rFonts w:hint="eastAsia" w:ascii="仿宋" w:hAnsi="仿宋" w:eastAsia="仿宋" w:cs="仿宋"/>
          <w:b w:val="0"/>
          <w:bCs w:val="0"/>
          <w:spacing w:val="-18"/>
          <w:sz w:val="20"/>
          <w:szCs w:val="20"/>
        </w:rPr>
        <w:t xml:space="preserve"> </w:t>
      </w:r>
      <w:r>
        <w:rPr>
          <w:rFonts w:hint="eastAsia" w:ascii="仿宋" w:hAnsi="仿宋" w:eastAsia="仿宋" w:cs="仿宋"/>
          <w:b w:val="0"/>
          <w:bCs w:val="0"/>
          <w:spacing w:val="-4"/>
          <w:sz w:val="20"/>
          <w:szCs w:val="20"/>
        </w:rPr>
        <w:t>C.2.1</w:t>
      </w:r>
      <w:r>
        <w:rPr>
          <w:rFonts w:hint="eastAsia" w:ascii="仿宋" w:hAnsi="仿宋" w:eastAsia="仿宋" w:cs="仿宋"/>
          <w:b w:val="0"/>
          <w:bCs w:val="0"/>
          <w:spacing w:val="19"/>
          <w:sz w:val="20"/>
          <w:szCs w:val="20"/>
        </w:rPr>
        <w:t xml:space="preserve">  </w:t>
      </w:r>
      <w:r>
        <w:rPr>
          <w:rFonts w:hint="eastAsia" w:ascii="仿宋" w:hAnsi="仿宋" w:eastAsia="仿宋" w:cs="仿宋"/>
          <w:b w:val="0"/>
          <w:bCs w:val="0"/>
          <w:spacing w:val="-4"/>
          <w:sz w:val="20"/>
          <w:szCs w:val="20"/>
        </w:rPr>
        <w:t>的混凝土切割机。</w:t>
      </w:r>
    </w:p>
    <w:p w14:paraId="0092EDA9">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92"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E.2.5</w:t>
      </w:r>
      <w:r>
        <w:rPr>
          <w:rFonts w:hint="eastAsia" w:ascii="仿宋" w:hAnsi="仿宋" w:eastAsia="仿宋" w:cs="仿宋"/>
          <w:b w:val="0"/>
          <w:bCs w:val="0"/>
          <w:spacing w:val="11"/>
          <w:sz w:val="20"/>
          <w:szCs w:val="20"/>
        </w:rPr>
        <w:t xml:space="preserve">  </w:t>
      </w:r>
      <w:r>
        <w:rPr>
          <w:rFonts w:hint="eastAsia" w:ascii="仿宋" w:hAnsi="仿宋" w:eastAsia="仿宋" w:cs="仿宋"/>
          <w:b w:val="0"/>
          <w:bCs w:val="0"/>
          <w:spacing w:val="-2"/>
          <w:sz w:val="20"/>
          <w:szCs w:val="20"/>
        </w:rPr>
        <w:t>自动控制温度(105±5)℃的鼓风干燥箱。</w:t>
      </w:r>
    </w:p>
    <w:p w14:paraId="090F2E3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2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E.2.6  温度(20±2)℃,相对湿度(65±10)%的气候箱。气候箱</w:t>
      </w:r>
      <w:r>
        <w:rPr>
          <w:rFonts w:hint="eastAsia" w:ascii="仿宋" w:hAnsi="仿宋" w:eastAsia="仿宋" w:cs="仿宋"/>
          <w:b w:val="0"/>
          <w:bCs w:val="0"/>
          <w:spacing w:val="5"/>
          <w:sz w:val="20"/>
          <w:szCs w:val="20"/>
        </w:rPr>
        <w:t>中，自由水表面在(240±5)</w:t>
      </w:r>
      <w:r>
        <w:rPr>
          <w:rFonts w:hint="eastAsia" w:ascii="仿宋" w:hAnsi="仿宋" w:eastAsia="仿宋" w:cs="仿宋"/>
          <w:b w:val="0"/>
          <w:bCs w:val="0"/>
          <w:sz w:val="20"/>
          <w:szCs w:val="20"/>
        </w:rPr>
        <w:t>min</w:t>
      </w:r>
      <w:r>
        <w:rPr>
          <w:rFonts w:hint="eastAsia" w:ascii="仿宋" w:hAnsi="仿宋" w:eastAsia="仿宋" w:cs="仿宋"/>
          <w:b w:val="0"/>
          <w:bCs w:val="0"/>
          <w:spacing w:val="5"/>
          <w:sz w:val="20"/>
          <w:szCs w:val="20"/>
        </w:rPr>
        <w:t>内的蒸</w:t>
      </w:r>
      <w:r>
        <w:rPr>
          <w:rFonts w:hint="eastAsia" w:ascii="仿宋" w:hAnsi="仿宋" w:eastAsia="仿宋" w:cs="仿宋"/>
          <w:b w:val="0"/>
          <w:bCs w:val="0"/>
          <w:spacing w:val="-1"/>
          <w:sz w:val="20"/>
          <w:szCs w:val="20"/>
        </w:rPr>
        <w:t>发量应为(200±100)g/m²。水蒸发量使用深约40mm、横截面面积(22500±2500)mm²的碗容器测得。水</w:t>
      </w:r>
      <w:r>
        <w:rPr>
          <w:rFonts w:hint="eastAsia" w:ascii="仿宋" w:hAnsi="仿宋" w:eastAsia="仿宋" w:cs="仿宋"/>
          <w:b w:val="0"/>
          <w:bCs w:val="0"/>
          <w:spacing w:val="-6"/>
          <w:sz w:val="20"/>
          <w:szCs w:val="20"/>
        </w:rPr>
        <w:t>填充至距碗容器边缘(10±1)mm处。</w:t>
      </w:r>
    </w:p>
    <w:p w14:paraId="5860FF9C">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8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4"/>
          <w:sz w:val="20"/>
          <w:szCs w:val="20"/>
        </w:rPr>
        <w:t>E.2.7</w:t>
      </w:r>
      <w:r>
        <w:rPr>
          <w:rFonts w:hint="eastAsia" w:ascii="仿宋" w:hAnsi="仿宋" w:eastAsia="仿宋" w:cs="仿宋"/>
          <w:b w:val="0"/>
          <w:bCs w:val="0"/>
          <w:spacing w:val="-4"/>
          <w:sz w:val="20"/>
          <w:szCs w:val="20"/>
          <w:lang w:val="en-US" w:eastAsia="zh-CN"/>
        </w:rPr>
        <w:t xml:space="preserve">  </w:t>
      </w:r>
      <w:r>
        <w:rPr>
          <w:rFonts w:hint="eastAsia" w:ascii="仿宋" w:hAnsi="仿宋" w:eastAsia="仿宋" w:cs="仿宋"/>
          <w:b w:val="0"/>
          <w:bCs w:val="0"/>
          <w:spacing w:val="-4"/>
          <w:sz w:val="20"/>
          <w:szCs w:val="20"/>
        </w:rPr>
        <w:t>用于收集剥落材料的容器。该容器应适于在直至120℃的温度下工作，且应不受氯化钠溶液腐</w:t>
      </w:r>
      <w:r>
        <w:rPr>
          <w:rFonts w:hint="eastAsia" w:ascii="仿宋" w:hAnsi="仿宋" w:eastAsia="仿宋" w:cs="仿宋"/>
          <w:b w:val="0"/>
          <w:bCs w:val="0"/>
          <w:spacing w:val="-5"/>
          <w:sz w:val="20"/>
          <w:szCs w:val="20"/>
        </w:rPr>
        <w:t>蚀。</w:t>
      </w:r>
      <w:r>
        <w:rPr>
          <w:rFonts w:hint="eastAsia" w:ascii="仿宋" w:hAnsi="仿宋" w:eastAsia="仿宋" w:cs="仿宋"/>
          <w:b w:val="0"/>
          <w:bCs w:val="0"/>
          <w:sz w:val="20"/>
          <w:szCs w:val="20"/>
        </w:rPr>
        <w:t xml:space="preserve"> </w:t>
      </w:r>
    </w:p>
    <w:p w14:paraId="28E76DFC">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1"/>
          <w:sz w:val="20"/>
          <w:szCs w:val="20"/>
        </w:rPr>
        <w:t>E.2.8  20</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至</w:t>
      </w:r>
      <w:r>
        <w:rPr>
          <w:rFonts w:hint="eastAsia" w:ascii="仿宋" w:hAnsi="仿宋" w:eastAsia="仿宋" w:cs="仿宋"/>
          <w:b w:val="0"/>
          <w:bCs w:val="0"/>
          <w:spacing w:val="-42"/>
          <w:sz w:val="20"/>
          <w:szCs w:val="20"/>
        </w:rPr>
        <w:t xml:space="preserve"> </w:t>
      </w:r>
      <w:r>
        <w:rPr>
          <w:rFonts w:hint="eastAsia" w:ascii="仿宋" w:hAnsi="仿宋" w:eastAsia="仿宋" w:cs="仿宋"/>
          <w:b w:val="0"/>
          <w:bCs w:val="0"/>
          <w:spacing w:val="1"/>
          <w:sz w:val="20"/>
          <w:szCs w:val="20"/>
        </w:rPr>
        <w:t>30</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宽的硬毛刷。毛长20</w:t>
      </w:r>
      <w:r>
        <w:rPr>
          <w:rFonts w:hint="eastAsia" w:ascii="仿宋" w:hAnsi="仿宋" w:eastAsia="仿宋" w:cs="仿宋"/>
          <w:b w:val="0"/>
          <w:bCs w:val="0"/>
          <w:sz w:val="20"/>
          <w:szCs w:val="20"/>
        </w:rPr>
        <w:t>mm</w:t>
      </w:r>
      <w:r>
        <w:rPr>
          <w:rFonts w:hint="eastAsia" w:ascii="仿宋" w:hAnsi="仿宋" w:eastAsia="仿宋" w:cs="仿宋"/>
          <w:b w:val="0"/>
          <w:bCs w:val="0"/>
          <w:spacing w:val="1"/>
          <w:sz w:val="20"/>
          <w:szCs w:val="20"/>
        </w:rPr>
        <w:t>,用于刷掉已经剥落的材料。</w:t>
      </w:r>
    </w:p>
    <w:p w14:paraId="2AA53FE6">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0" w:firstLineChars="200"/>
        <w:jc w:val="left"/>
        <w:textAlignment w:val="baseline"/>
        <w:rPr>
          <w:rFonts w:hint="eastAsia" w:ascii="仿宋" w:hAnsi="仿宋" w:eastAsia="仿宋" w:cs="仿宋"/>
          <w:b w:val="0"/>
          <w:bCs w:val="0"/>
          <w:spacing w:val="-1"/>
          <w:sz w:val="20"/>
          <w:szCs w:val="20"/>
        </w:rPr>
      </w:pPr>
      <w:r>
        <w:rPr>
          <w:rFonts w:hint="eastAsia" w:ascii="仿宋" w:hAnsi="仿宋" w:eastAsia="仿宋" w:cs="仿宋"/>
          <w:b w:val="0"/>
          <w:bCs w:val="0"/>
          <w:sz w:val="20"/>
          <w:szCs w:val="20"/>
        </w:rPr>
        <w:t>E.2.9  用于冲洗掉剥落材料的喷水瓶，用水瓶冲</w:t>
      </w:r>
      <w:r>
        <w:rPr>
          <w:rFonts w:hint="eastAsia" w:ascii="仿宋" w:hAnsi="仿宋" w:eastAsia="仿宋" w:cs="仿宋"/>
          <w:b w:val="0"/>
          <w:bCs w:val="0"/>
          <w:spacing w:val="-1"/>
          <w:sz w:val="20"/>
          <w:szCs w:val="20"/>
        </w:rPr>
        <w:t>去剥落材料中的盐分。</w:t>
      </w:r>
    </w:p>
    <w:p w14:paraId="708B6D35">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36"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9"/>
          <w:sz w:val="20"/>
          <w:szCs w:val="20"/>
        </w:rPr>
        <w:t>E.2.10 满足测量要求，精确度在0.</w:t>
      </w:r>
      <w:r>
        <w:rPr>
          <w:rFonts w:hint="eastAsia" w:ascii="仿宋" w:hAnsi="仿宋" w:eastAsia="仿宋" w:cs="仿宋"/>
          <w:b w:val="0"/>
          <w:bCs w:val="0"/>
          <w:spacing w:val="-53"/>
          <w:sz w:val="20"/>
          <w:szCs w:val="20"/>
        </w:rPr>
        <w:t xml:space="preserve"> </w:t>
      </w:r>
      <w:r>
        <w:rPr>
          <w:rFonts w:hint="eastAsia" w:ascii="仿宋" w:hAnsi="仿宋" w:eastAsia="仿宋" w:cs="仿宋"/>
          <w:b w:val="0"/>
          <w:bCs w:val="0"/>
          <w:spacing w:val="9"/>
          <w:sz w:val="20"/>
          <w:szCs w:val="20"/>
        </w:rPr>
        <w:t>1</w:t>
      </w:r>
      <w:r>
        <w:rPr>
          <w:rFonts w:hint="eastAsia" w:ascii="仿宋" w:hAnsi="仿宋" w:eastAsia="仿宋" w:cs="仿宋"/>
          <w:b w:val="0"/>
          <w:bCs w:val="0"/>
          <w:sz w:val="20"/>
          <w:szCs w:val="20"/>
        </w:rPr>
        <w:t>mm</w:t>
      </w:r>
      <w:r>
        <w:rPr>
          <w:rFonts w:hint="eastAsia" w:ascii="仿宋" w:hAnsi="仿宋" w:eastAsia="仿宋" w:cs="仿宋"/>
          <w:b w:val="0"/>
          <w:bCs w:val="0"/>
          <w:spacing w:val="9"/>
          <w:sz w:val="20"/>
          <w:szCs w:val="20"/>
        </w:rPr>
        <w:t>范围内的游标卡尺。</w:t>
      </w:r>
    </w:p>
    <w:p w14:paraId="6ED5F9B8">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92" w:firstLineChars="200"/>
        <w:jc w:val="left"/>
        <w:textAlignment w:val="baseline"/>
        <w:rPr>
          <w:rFonts w:hint="eastAsia" w:ascii="仿宋" w:hAnsi="仿宋" w:eastAsia="仿宋" w:cs="仿宋"/>
          <w:b w:val="0"/>
          <w:bCs w:val="0"/>
          <w:spacing w:val="-2"/>
          <w:sz w:val="20"/>
          <w:szCs w:val="20"/>
        </w:rPr>
      </w:pPr>
      <w:r>
        <w:rPr>
          <w:rFonts w:hint="eastAsia" w:ascii="仿宋" w:hAnsi="仿宋" w:eastAsia="仿宋" w:cs="仿宋"/>
          <w:b w:val="0"/>
          <w:bCs w:val="0"/>
          <w:spacing w:val="-2"/>
          <w:sz w:val="20"/>
          <w:szCs w:val="20"/>
        </w:rPr>
        <w:t>E.2.11</w:t>
      </w:r>
      <w:r>
        <w:rPr>
          <w:rFonts w:hint="eastAsia" w:ascii="仿宋" w:hAnsi="仿宋" w:eastAsia="仿宋" w:cs="仿宋"/>
          <w:b w:val="0"/>
          <w:bCs w:val="0"/>
          <w:spacing w:val="19"/>
          <w:sz w:val="20"/>
          <w:szCs w:val="20"/>
        </w:rPr>
        <w:t xml:space="preserve"> </w:t>
      </w:r>
      <w:r>
        <w:rPr>
          <w:rFonts w:hint="eastAsia" w:ascii="仿宋" w:hAnsi="仿宋" w:eastAsia="仿宋" w:cs="仿宋"/>
          <w:b w:val="0"/>
          <w:bCs w:val="0"/>
          <w:spacing w:val="-2"/>
          <w:sz w:val="20"/>
          <w:szCs w:val="20"/>
        </w:rPr>
        <w:t>用于收集剥落材料的滤</w:t>
      </w:r>
    </w:p>
    <w:p w14:paraId="7D8A86E8">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0" w:firstLineChars="200"/>
        <w:jc w:val="left"/>
        <w:textAlignment w:val="baseline"/>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rPr>
        <w:t>E.3</w:t>
      </w:r>
      <w:r>
        <w:rPr>
          <w:rFonts w:hint="eastAsia" w:ascii="仿宋" w:hAnsi="仿宋" w:eastAsia="仿宋" w:cs="仿宋"/>
          <w:b w:val="0"/>
          <w:bCs w:val="0"/>
          <w:sz w:val="20"/>
          <w:szCs w:val="20"/>
          <w:lang w:val="en-US" w:eastAsia="zh-CN"/>
        </w:rPr>
        <w:t xml:space="preserve"> </w:t>
      </w:r>
      <w:r>
        <w:rPr>
          <w:rFonts w:hint="eastAsia" w:ascii="仿宋" w:hAnsi="仿宋" w:eastAsia="仿宋" w:cs="仿宋"/>
          <w:b w:val="0"/>
          <w:bCs w:val="0"/>
          <w:sz w:val="20"/>
          <w:szCs w:val="20"/>
        </w:rPr>
        <w:t>试验用材料</w:t>
      </w:r>
      <w:r>
        <w:rPr>
          <w:rFonts w:hint="eastAsia" w:ascii="仿宋" w:hAnsi="仿宋" w:eastAsia="仿宋" w:cs="仿宋"/>
          <w:b w:val="0"/>
          <w:bCs w:val="0"/>
          <w:sz w:val="20"/>
          <w:szCs w:val="20"/>
          <w:lang w:eastAsia="zh-CN"/>
        </w:rPr>
        <w:t>：</w:t>
      </w:r>
    </w:p>
    <w:p w14:paraId="2F86F17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0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1"/>
          <w:sz w:val="20"/>
          <w:szCs w:val="20"/>
        </w:rPr>
        <w:t>E.3.1</w:t>
      </w:r>
      <w:r>
        <w:rPr>
          <w:rFonts w:hint="eastAsia" w:ascii="仿宋" w:hAnsi="仿宋" w:eastAsia="仿宋" w:cs="仿宋"/>
          <w:b w:val="0"/>
          <w:bCs w:val="0"/>
          <w:spacing w:val="1"/>
          <w:sz w:val="20"/>
          <w:szCs w:val="20"/>
          <w:lang w:val="en-US" w:eastAsia="zh-CN"/>
        </w:rPr>
        <w:t xml:space="preserve"> </w:t>
      </w:r>
      <w:r>
        <w:rPr>
          <w:rFonts w:hint="eastAsia" w:ascii="仿宋" w:hAnsi="仿宋" w:eastAsia="仿宋" w:cs="仿宋"/>
          <w:b w:val="0"/>
          <w:bCs w:val="0"/>
          <w:spacing w:val="1"/>
          <w:sz w:val="20"/>
          <w:szCs w:val="20"/>
        </w:rPr>
        <w:t>冻融介质</w:t>
      </w:r>
      <w:r>
        <w:rPr>
          <w:rFonts w:hint="eastAsia" w:ascii="仿宋" w:hAnsi="仿宋" w:eastAsia="仿宋" w:cs="仿宋"/>
          <w:b w:val="0"/>
          <w:bCs w:val="0"/>
          <w:spacing w:val="1"/>
          <w:sz w:val="20"/>
          <w:szCs w:val="20"/>
          <w:lang w:eastAsia="zh-CN"/>
        </w:rPr>
        <w:t>：</w:t>
      </w:r>
      <w:r>
        <w:rPr>
          <w:rFonts w:hint="eastAsia" w:ascii="仿宋" w:hAnsi="仿宋" w:eastAsia="仿宋" w:cs="仿宋"/>
          <w:b w:val="0"/>
          <w:bCs w:val="0"/>
          <w:spacing w:val="11"/>
          <w:sz w:val="20"/>
          <w:szCs w:val="20"/>
        </w:rPr>
        <w:t>用蒸馏水配制的3%浓度</w:t>
      </w:r>
      <w:r>
        <w:rPr>
          <w:rFonts w:hint="eastAsia" w:ascii="仿宋" w:hAnsi="仿宋" w:eastAsia="仿宋" w:cs="仿宋"/>
          <w:b w:val="0"/>
          <w:bCs w:val="0"/>
          <w:sz w:val="20"/>
          <w:szCs w:val="20"/>
        </w:rPr>
        <w:t>NaCl</w:t>
      </w:r>
      <w:r>
        <w:rPr>
          <w:rFonts w:hint="eastAsia" w:ascii="仿宋" w:hAnsi="仿宋" w:eastAsia="仿宋" w:cs="仿宋"/>
          <w:b w:val="0"/>
          <w:bCs w:val="0"/>
          <w:spacing w:val="11"/>
          <w:sz w:val="20"/>
          <w:szCs w:val="20"/>
        </w:rPr>
        <w:t xml:space="preserve"> 溶液。</w:t>
      </w:r>
    </w:p>
    <w:p w14:paraId="5AB45F98">
      <w:pPr>
        <w:keepNext w:val="0"/>
        <w:keepLines w:val="0"/>
        <w:pageBreakBefore w:val="0"/>
        <w:widowControl/>
        <w:kinsoku w:val="0"/>
        <w:wordWrap/>
        <w:overflowPunct/>
        <w:topLinePunct w:val="0"/>
        <w:autoSpaceDE w:val="0"/>
        <w:autoSpaceDN w:val="0"/>
        <w:bidi w:val="0"/>
        <w:adjustRightInd w:val="0"/>
        <w:snapToGrid w:val="0"/>
        <w:spacing w:line="360" w:lineRule="exact"/>
        <w:ind w:left="456" w:leftChars="190" w:right="0" w:firstLine="0" w:firstLineChars="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E.3.2  密封材料</w:t>
      </w:r>
      <w:r>
        <w:rPr>
          <w:rFonts w:hint="eastAsia" w:ascii="仿宋" w:hAnsi="仿宋" w:eastAsia="仿宋" w:cs="仿宋"/>
          <w:b w:val="0"/>
          <w:bCs w:val="0"/>
          <w:sz w:val="20"/>
          <w:szCs w:val="20"/>
          <w:lang w:eastAsia="zh-CN"/>
        </w:rPr>
        <w:t>：</w:t>
      </w:r>
      <w:r>
        <w:rPr>
          <w:rFonts w:hint="eastAsia" w:ascii="仿宋" w:hAnsi="仿宋" w:eastAsia="仿宋" w:cs="仿宋"/>
          <w:b w:val="0"/>
          <w:bCs w:val="0"/>
          <w:spacing w:val="-1"/>
          <w:sz w:val="20"/>
          <w:szCs w:val="20"/>
        </w:rPr>
        <w:t>硅胶类等密封材料，用于密封试样与橡胶片，以及填充试样周围的沟槽</w:t>
      </w:r>
      <w:r>
        <w:rPr>
          <w:rFonts w:hint="eastAsia" w:ascii="仿宋" w:hAnsi="仿宋" w:eastAsia="仿宋" w:cs="仿宋"/>
          <w:b w:val="0"/>
          <w:bCs w:val="0"/>
          <w:spacing w:val="-1"/>
          <w:sz w:val="20"/>
          <w:szCs w:val="20"/>
          <w:lang w:val="en-US" w:eastAsia="zh-CN"/>
        </w:rPr>
        <w:t xml:space="preserve">    </w:t>
      </w:r>
      <w:r>
        <w:rPr>
          <w:rFonts w:hint="eastAsia" w:ascii="仿宋" w:hAnsi="仿宋" w:eastAsia="仿宋" w:cs="仿宋"/>
          <w:b w:val="0"/>
          <w:bCs w:val="0"/>
          <w:spacing w:val="-1"/>
          <w:sz w:val="20"/>
          <w:szCs w:val="20"/>
        </w:rPr>
        <w:t>E.3.3</w:t>
      </w:r>
      <w:r>
        <w:rPr>
          <w:rFonts w:hint="eastAsia" w:ascii="仿宋" w:hAnsi="仿宋" w:eastAsia="仿宋" w:cs="仿宋"/>
          <w:b w:val="0"/>
          <w:bCs w:val="0"/>
          <w:spacing w:val="-1"/>
          <w:sz w:val="20"/>
          <w:szCs w:val="20"/>
          <w:lang w:val="en-US" w:eastAsia="zh-CN"/>
        </w:rPr>
        <w:t xml:space="preserve"> </w:t>
      </w:r>
      <w:r>
        <w:rPr>
          <w:rFonts w:hint="eastAsia" w:ascii="仿宋" w:hAnsi="仿宋" w:eastAsia="仿宋" w:cs="仿宋"/>
          <w:b w:val="0"/>
          <w:bCs w:val="0"/>
          <w:spacing w:val="-1"/>
          <w:sz w:val="20"/>
          <w:szCs w:val="20"/>
        </w:rPr>
        <w:t>橡胶片(或聚乙烯薄片)</w:t>
      </w:r>
      <w:r>
        <w:rPr>
          <w:rFonts w:hint="eastAsia" w:ascii="仿宋" w:hAnsi="仿宋" w:eastAsia="仿宋" w:cs="仿宋"/>
          <w:b w:val="0"/>
          <w:bCs w:val="0"/>
          <w:spacing w:val="-1"/>
          <w:sz w:val="20"/>
          <w:szCs w:val="20"/>
          <w:lang w:eastAsia="zh-CN"/>
        </w:rPr>
        <w:t>：</w:t>
      </w:r>
      <w:r>
        <w:rPr>
          <w:rFonts w:hint="eastAsia" w:ascii="仿宋" w:hAnsi="仿宋" w:eastAsia="仿宋" w:cs="仿宋"/>
          <w:b w:val="0"/>
          <w:bCs w:val="0"/>
          <w:sz w:val="20"/>
          <w:szCs w:val="20"/>
        </w:rPr>
        <w:t>厚度为(3.0±0.5)mm,</w:t>
      </w:r>
      <w:r>
        <w:rPr>
          <w:rFonts w:hint="eastAsia" w:ascii="仿宋" w:hAnsi="仿宋" w:eastAsia="仿宋" w:cs="仿宋"/>
          <w:b w:val="0"/>
          <w:bCs w:val="0"/>
          <w:spacing w:val="-13"/>
          <w:sz w:val="20"/>
          <w:szCs w:val="20"/>
        </w:rPr>
        <w:t xml:space="preserve"> </w:t>
      </w:r>
      <w:r>
        <w:rPr>
          <w:rFonts w:hint="eastAsia" w:ascii="仿宋" w:hAnsi="仿宋" w:eastAsia="仿宋" w:cs="仿宋"/>
          <w:b w:val="0"/>
          <w:bCs w:val="0"/>
          <w:sz w:val="20"/>
          <w:szCs w:val="20"/>
        </w:rPr>
        <w:t>应不受所使用盐溶液腐蚀，且在-20℃的温度下，仍具有足够弹性。</w:t>
      </w:r>
    </w:p>
    <w:p w14:paraId="4EA7123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384"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4"/>
          <w:sz w:val="20"/>
          <w:szCs w:val="20"/>
        </w:rPr>
        <w:t>E.3.4</w:t>
      </w:r>
      <w:r>
        <w:rPr>
          <w:rFonts w:hint="eastAsia" w:ascii="仿宋" w:hAnsi="仿宋" w:eastAsia="仿宋" w:cs="仿宋"/>
          <w:b w:val="0"/>
          <w:bCs w:val="0"/>
          <w:spacing w:val="-4"/>
          <w:sz w:val="20"/>
          <w:szCs w:val="20"/>
          <w:lang w:val="en-US" w:eastAsia="zh-CN"/>
        </w:rPr>
        <w:t xml:space="preserve"> </w:t>
      </w:r>
      <w:r>
        <w:rPr>
          <w:rFonts w:hint="eastAsia" w:ascii="仿宋" w:hAnsi="仿宋" w:eastAsia="仿宋" w:cs="仿宋"/>
          <w:b w:val="0"/>
          <w:bCs w:val="0"/>
          <w:spacing w:val="-4"/>
          <w:sz w:val="20"/>
          <w:szCs w:val="20"/>
        </w:rPr>
        <w:t>覆盖材料</w:t>
      </w:r>
      <w:r>
        <w:rPr>
          <w:rFonts w:hint="eastAsia" w:ascii="仿宋" w:hAnsi="仿宋" w:eastAsia="仿宋" w:cs="仿宋"/>
          <w:b w:val="0"/>
          <w:bCs w:val="0"/>
          <w:spacing w:val="-4"/>
          <w:sz w:val="20"/>
          <w:szCs w:val="20"/>
          <w:lang w:eastAsia="zh-CN"/>
        </w:rPr>
        <w:t>：</w:t>
      </w:r>
      <w:r>
        <w:rPr>
          <w:rFonts w:hint="eastAsia" w:ascii="仿宋" w:hAnsi="仿宋" w:eastAsia="仿宋" w:cs="仿宋"/>
          <w:b w:val="0"/>
          <w:bCs w:val="0"/>
          <w:spacing w:val="-3"/>
          <w:sz w:val="20"/>
          <w:szCs w:val="20"/>
        </w:rPr>
        <w:t>厚度为0.1mm至0</w:t>
      </w:r>
      <w:r>
        <w:rPr>
          <w:rFonts w:hint="eastAsia" w:ascii="仿宋" w:hAnsi="仿宋" w:eastAsia="仿宋" w:cs="仿宋"/>
          <w:b w:val="0"/>
          <w:bCs w:val="0"/>
          <w:spacing w:val="-48"/>
          <w:sz w:val="20"/>
          <w:szCs w:val="20"/>
        </w:rPr>
        <w:t xml:space="preserve"> </w:t>
      </w:r>
      <w:r>
        <w:rPr>
          <w:rFonts w:hint="eastAsia" w:ascii="仿宋" w:hAnsi="仿宋" w:eastAsia="仿宋" w:cs="仿宋"/>
          <w:b w:val="0"/>
          <w:bCs w:val="0"/>
          <w:spacing w:val="-3"/>
          <w:sz w:val="20"/>
          <w:szCs w:val="20"/>
        </w:rPr>
        <w:t>.</w:t>
      </w:r>
      <w:r>
        <w:rPr>
          <w:rFonts w:hint="eastAsia" w:ascii="仿宋" w:hAnsi="仿宋" w:eastAsia="仿宋" w:cs="仿宋"/>
          <w:b w:val="0"/>
          <w:bCs w:val="0"/>
          <w:spacing w:val="-62"/>
          <w:sz w:val="20"/>
          <w:szCs w:val="20"/>
        </w:rPr>
        <w:t xml:space="preserve"> </w:t>
      </w:r>
      <w:r>
        <w:rPr>
          <w:rFonts w:hint="eastAsia" w:ascii="仿宋" w:hAnsi="仿宋" w:eastAsia="仿宋" w:cs="仿宋"/>
          <w:b w:val="0"/>
          <w:bCs w:val="0"/>
          <w:spacing w:val="-3"/>
          <w:sz w:val="20"/>
          <w:szCs w:val="20"/>
        </w:rPr>
        <w:t>2mm的聚乙烯板。</w:t>
      </w:r>
    </w:p>
    <w:p w14:paraId="023BA477">
      <w:pPr>
        <w:pageBreakBefore w:val="0"/>
        <w:widowControl/>
        <w:kinsoku w:val="0"/>
        <w:wordWrap/>
        <w:overflowPunct/>
        <w:topLinePunct w:val="0"/>
        <w:autoSpaceDE w:val="0"/>
        <w:autoSpaceDN w:val="0"/>
        <w:bidi w:val="0"/>
        <w:adjustRightInd w:val="0"/>
        <w:snapToGrid w:val="0"/>
        <w:spacing w:line="360" w:lineRule="exact"/>
        <w:ind w:left="0" w:right="0" w:firstLine="400" w:firstLineChars="200"/>
        <w:jc w:val="left"/>
        <w:textAlignment w:val="baseline"/>
        <w:rPr>
          <w:rFonts w:hint="eastAsia" w:ascii="仿宋" w:hAnsi="仿宋" w:eastAsia="仿宋" w:cs="仿宋"/>
          <w:b w:val="0"/>
          <w:bCs w:val="0"/>
          <w:sz w:val="20"/>
          <w:szCs w:val="20"/>
        </w:rPr>
      </w:pPr>
      <w:bookmarkStart w:id="60" w:name="bookmark28"/>
      <w:bookmarkEnd w:id="60"/>
      <w:r>
        <w:rPr>
          <w:rFonts w:hint="eastAsia" w:ascii="仿宋" w:hAnsi="仿宋" w:eastAsia="仿宋" w:cs="仿宋"/>
          <w:b w:val="0"/>
          <w:bCs w:val="0"/>
          <w:sz w:val="20"/>
          <w:szCs w:val="20"/>
        </w:rPr>
        <w:t>E.3.5</w:t>
      </w:r>
      <w:r>
        <w:rPr>
          <w:rFonts w:hint="eastAsia" w:ascii="仿宋" w:hAnsi="仿宋" w:eastAsia="仿宋" w:cs="仿宋"/>
          <w:b w:val="0"/>
          <w:bCs w:val="0"/>
          <w:sz w:val="20"/>
          <w:szCs w:val="20"/>
          <w:lang w:val="en-US" w:eastAsia="zh-CN"/>
        </w:rPr>
        <w:t xml:space="preserve"> </w:t>
      </w:r>
      <w:r>
        <w:rPr>
          <w:rFonts w:hint="eastAsia" w:ascii="仿宋" w:hAnsi="仿宋" w:eastAsia="仿宋" w:cs="仿宋"/>
          <w:b w:val="0"/>
          <w:bCs w:val="0"/>
          <w:sz w:val="20"/>
          <w:szCs w:val="20"/>
        </w:rPr>
        <w:t>粘结剂</w:t>
      </w:r>
      <w:r>
        <w:rPr>
          <w:rFonts w:hint="eastAsia" w:ascii="仿宋" w:hAnsi="仿宋" w:eastAsia="仿宋" w:cs="仿宋"/>
          <w:b w:val="0"/>
          <w:bCs w:val="0"/>
          <w:sz w:val="20"/>
          <w:szCs w:val="20"/>
          <w:lang w:eastAsia="zh-CN"/>
        </w:rPr>
        <w:t>：</w:t>
      </w:r>
      <w:r>
        <w:rPr>
          <w:rFonts w:hint="eastAsia" w:ascii="仿宋" w:hAnsi="仿宋" w:eastAsia="仿宋" w:cs="仿宋"/>
          <w:b w:val="0"/>
          <w:bCs w:val="0"/>
          <w:spacing w:val="-1"/>
          <w:sz w:val="20"/>
          <w:szCs w:val="20"/>
        </w:rPr>
        <w:t>应具备防水、防冻的功能，能将橡胶片(或聚乙烯薄片等)和混凝土表面粘结牢</w:t>
      </w:r>
      <w:r>
        <w:rPr>
          <w:rFonts w:hint="eastAsia" w:ascii="仿宋" w:hAnsi="仿宋" w:eastAsia="仿宋" w:cs="仿宋"/>
          <w:b w:val="0"/>
          <w:bCs w:val="0"/>
          <w:spacing w:val="-2"/>
          <w:sz w:val="20"/>
          <w:szCs w:val="20"/>
        </w:rPr>
        <w:t>固。</w:t>
      </w:r>
    </w:p>
    <w:p w14:paraId="5F362A98">
      <w:pPr>
        <w:pageBreakBefore w:val="0"/>
        <w:widowControl/>
        <w:kinsoku w:val="0"/>
        <w:wordWrap/>
        <w:overflowPunct/>
        <w:topLinePunct w:val="0"/>
        <w:autoSpaceDE w:val="0"/>
        <w:autoSpaceDN w:val="0"/>
        <w:bidi w:val="0"/>
        <w:adjustRightInd w:val="0"/>
        <w:snapToGrid w:val="0"/>
        <w:spacing w:line="360" w:lineRule="exact"/>
        <w:ind w:left="0" w:right="0" w:firstLine="392" w:firstLineChars="200"/>
        <w:jc w:val="left"/>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E.3.6</w:t>
      </w:r>
      <w:r>
        <w:rPr>
          <w:rFonts w:hint="eastAsia" w:ascii="仿宋" w:hAnsi="仿宋" w:eastAsia="仿宋" w:cs="仿宋"/>
          <w:b w:val="0"/>
          <w:bCs w:val="0"/>
          <w:spacing w:val="-2"/>
          <w:sz w:val="20"/>
          <w:szCs w:val="20"/>
          <w:lang w:val="en-US" w:eastAsia="zh-CN"/>
        </w:rPr>
        <w:t xml:space="preserve"> </w:t>
      </w:r>
      <w:r>
        <w:rPr>
          <w:rFonts w:hint="eastAsia" w:ascii="仿宋" w:hAnsi="仿宋" w:eastAsia="仿宋" w:cs="仿宋"/>
          <w:b w:val="0"/>
          <w:bCs w:val="0"/>
          <w:spacing w:val="-2"/>
          <w:sz w:val="20"/>
          <w:szCs w:val="20"/>
        </w:rPr>
        <w:t>绝热材料</w:t>
      </w:r>
      <w:r>
        <w:rPr>
          <w:rFonts w:hint="eastAsia" w:ascii="仿宋" w:hAnsi="仿宋" w:eastAsia="仿宋" w:cs="仿宋"/>
          <w:b w:val="0"/>
          <w:bCs w:val="0"/>
          <w:spacing w:val="-2"/>
          <w:sz w:val="20"/>
          <w:szCs w:val="20"/>
          <w:lang w:eastAsia="zh-CN"/>
        </w:rPr>
        <w:t>：</w:t>
      </w:r>
      <w:r>
        <w:rPr>
          <w:rFonts w:hint="eastAsia" w:ascii="仿宋" w:hAnsi="仿宋" w:eastAsia="仿宋" w:cs="仿宋"/>
          <w:b w:val="0"/>
          <w:bCs w:val="0"/>
          <w:spacing w:val="2"/>
          <w:sz w:val="20"/>
          <w:szCs w:val="20"/>
        </w:rPr>
        <w:t>厚度为(20±1)</w:t>
      </w:r>
      <w:r>
        <w:rPr>
          <w:rFonts w:hint="eastAsia" w:ascii="仿宋" w:hAnsi="仿宋" w:eastAsia="仿宋" w:cs="仿宋"/>
          <w:b w:val="0"/>
          <w:bCs w:val="0"/>
          <w:sz w:val="20"/>
          <w:szCs w:val="20"/>
        </w:rPr>
        <w:t>mm</w:t>
      </w:r>
      <w:r>
        <w:rPr>
          <w:rFonts w:hint="eastAsia" w:ascii="仿宋" w:hAnsi="仿宋" w:eastAsia="仿宋" w:cs="仿宋"/>
          <w:b w:val="0"/>
          <w:bCs w:val="0"/>
          <w:spacing w:val="2"/>
          <w:sz w:val="20"/>
          <w:szCs w:val="20"/>
        </w:rPr>
        <w:t>,导热系数在0.035W/(m·K)～0.040W/(m·K)</w:t>
      </w:r>
      <w:r>
        <w:rPr>
          <w:rFonts w:hint="eastAsia" w:ascii="仿宋" w:hAnsi="仿宋" w:eastAsia="仿宋" w:cs="仿宋"/>
          <w:b w:val="0"/>
          <w:bCs w:val="0"/>
          <w:spacing w:val="1"/>
          <w:sz w:val="20"/>
          <w:szCs w:val="20"/>
        </w:rPr>
        <w:t>之间的聚苯乙烯或等效绝热材料。</w:t>
      </w:r>
    </w:p>
    <w:p w14:paraId="3C130B30">
      <w:pPr>
        <w:pageBreakBefore w:val="0"/>
        <w:widowControl/>
        <w:kinsoku w:val="0"/>
        <w:wordWrap/>
        <w:overflowPunct/>
        <w:topLinePunct w:val="0"/>
        <w:autoSpaceDE w:val="0"/>
        <w:autoSpaceDN w:val="0"/>
        <w:bidi w:val="0"/>
        <w:adjustRightInd w:val="0"/>
        <w:snapToGrid w:val="0"/>
        <w:spacing w:line="360" w:lineRule="exact"/>
        <w:ind w:left="0" w:right="0" w:firstLine="400" w:firstLineChars="200"/>
        <w:jc w:val="left"/>
        <w:textAlignment w:val="baseline"/>
        <w:rPr>
          <w:rFonts w:hint="eastAsia" w:ascii="仿宋" w:hAnsi="仿宋" w:eastAsia="仿宋" w:cs="仿宋"/>
          <w:b w:val="0"/>
          <w:bCs w:val="0"/>
          <w:sz w:val="20"/>
          <w:szCs w:val="20"/>
          <w:lang w:eastAsia="zh-CN"/>
        </w:rPr>
      </w:pPr>
      <w:r>
        <w:rPr>
          <w:rFonts w:hint="eastAsia" w:ascii="仿宋" w:hAnsi="仿宋" w:eastAsia="仿宋" w:cs="仿宋"/>
          <w:b w:val="0"/>
          <w:bCs w:val="0"/>
          <w:sz w:val="20"/>
          <w:szCs w:val="20"/>
        </w:rPr>
        <w:t>E.4</w:t>
      </w:r>
      <w:r>
        <w:rPr>
          <w:rFonts w:hint="eastAsia" w:ascii="仿宋" w:hAnsi="仿宋" w:eastAsia="仿宋" w:cs="仿宋"/>
          <w:b w:val="0"/>
          <w:bCs w:val="0"/>
          <w:spacing w:val="15"/>
          <w:w w:val="101"/>
          <w:sz w:val="20"/>
          <w:szCs w:val="20"/>
        </w:rPr>
        <w:t xml:space="preserve"> </w:t>
      </w:r>
      <w:r>
        <w:rPr>
          <w:rFonts w:hint="eastAsia" w:ascii="仿宋" w:hAnsi="仿宋" w:eastAsia="仿宋" w:cs="仿宋"/>
          <w:b w:val="0"/>
          <w:bCs w:val="0"/>
          <w:sz w:val="20"/>
          <w:szCs w:val="20"/>
        </w:rPr>
        <w:t>试验前准备</w:t>
      </w:r>
      <w:r>
        <w:rPr>
          <w:rFonts w:hint="eastAsia" w:ascii="仿宋" w:hAnsi="仿宋" w:eastAsia="仿宋" w:cs="仿宋"/>
          <w:b w:val="0"/>
          <w:bCs w:val="0"/>
          <w:sz w:val="20"/>
          <w:szCs w:val="20"/>
          <w:lang w:eastAsia="zh-CN"/>
        </w:rPr>
        <w:t>：</w:t>
      </w:r>
    </w:p>
    <w:p w14:paraId="2302D326">
      <w:pPr>
        <w:pageBreakBefore w:val="0"/>
        <w:widowControl/>
        <w:kinsoku w:val="0"/>
        <w:wordWrap/>
        <w:overflowPunct/>
        <w:topLinePunct w:val="0"/>
        <w:autoSpaceDE w:val="0"/>
        <w:autoSpaceDN w:val="0"/>
        <w:bidi w:val="0"/>
        <w:adjustRightInd w:val="0"/>
        <w:snapToGrid w:val="0"/>
        <w:spacing w:line="360" w:lineRule="exact"/>
        <w:ind w:left="0" w:right="0" w:firstLine="404" w:firstLineChars="200"/>
        <w:jc w:val="left"/>
        <w:textAlignment w:val="baseline"/>
        <w:rPr>
          <w:rFonts w:hint="eastAsia" w:ascii="仿宋" w:hAnsi="仿宋" w:eastAsia="仿宋" w:cs="仿宋"/>
          <w:b w:val="0"/>
          <w:bCs w:val="0"/>
          <w:spacing w:val="-9"/>
          <w:sz w:val="24"/>
          <w:szCs w:val="24"/>
        </w:rPr>
      </w:pPr>
      <w:r>
        <w:rPr>
          <w:rFonts w:hint="eastAsia" w:ascii="仿宋" w:hAnsi="仿宋" w:eastAsia="仿宋" w:cs="仿宋"/>
          <w:b w:val="0"/>
          <w:bCs w:val="0"/>
          <w:spacing w:val="1"/>
          <w:sz w:val="20"/>
          <w:szCs w:val="20"/>
        </w:rPr>
        <w:t>E.4.1 当试样达到28d</w:t>
      </w:r>
      <w:r>
        <w:rPr>
          <w:rFonts w:hint="eastAsia" w:ascii="仿宋" w:hAnsi="仿宋" w:eastAsia="仿宋" w:cs="仿宋"/>
          <w:b w:val="0"/>
          <w:bCs w:val="0"/>
          <w:spacing w:val="-4"/>
          <w:sz w:val="20"/>
          <w:szCs w:val="20"/>
        </w:rPr>
        <w:t xml:space="preserve"> </w:t>
      </w:r>
      <w:r>
        <w:rPr>
          <w:rFonts w:hint="eastAsia" w:ascii="仿宋" w:hAnsi="仿宋" w:eastAsia="仿宋" w:cs="仿宋"/>
          <w:b w:val="0"/>
          <w:bCs w:val="0"/>
          <w:spacing w:val="1"/>
          <w:sz w:val="20"/>
          <w:szCs w:val="20"/>
        </w:rPr>
        <w:t>龄期或以上时，清除其上飞边及松散颗粒，然后放入气候箱中养护(168±5)h,</w:t>
      </w:r>
      <w:r>
        <w:rPr>
          <w:rFonts w:hint="eastAsia" w:ascii="仿宋" w:hAnsi="仿宋" w:eastAsia="仿宋" w:cs="仿宋"/>
          <w:b w:val="0"/>
          <w:bCs w:val="0"/>
          <w:sz w:val="20"/>
          <w:szCs w:val="20"/>
        </w:rPr>
        <w:t xml:space="preserve"> </w:t>
      </w:r>
      <w:r>
        <w:rPr>
          <w:rFonts w:hint="eastAsia" w:ascii="仿宋" w:hAnsi="仿宋" w:eastAsia="仿宋" w:cs="仿宋"/>
          <w:b w:val="0"/>
          <w:bCs w:val="0"/>
          <w:spacing w:val="6"/>
          <w:sz w:val="20"/>
          <w:szCs w:val="20"/>
        </w:rPr>
        <w:t>气候箱中温度为(20±2)℃,相对湿度为(65±10)%,且在最初的(240±5)</w:t>
      </w:r>
      <w:r>
        <w:rPr>
          <w:rFonts w:hint="eastAsia" w:ascii="仿宋" w:hAnsi="仿宋" w:eastAsia="仿宋" w:cs="仿宋"/>
          <w:b w:val="0"/>
          <w:bCs w:val="0"/>
          <w:sz w:val="20"/>
          <w:szCs w:val="20"/>
        </w:rPr>
        <w:t>min</w:t>
      </w:r>
      <w:r>
        <w:rPr>
          <w:rFonts w:hint="eastAsia" w:ascii="仿宋" w:hAnsi="仿宋" w:eastAsia="仿宋" w:cs="仿宋"/>
          <w:b w:val="0"/>
          <w:bCs w:val="0"/>
          <w:spacing w:val="41"/>
          <w:sz w:val="20"/>
          <w:szCs w:val="20"/>
        </w:rPr>
        <w:t xml:space="preserve"> </w:t>
      </w:r>
      <w:r>
        <w:rPr>
          <w:rFonts w:hint="eastAsia" w:ascii="仿宋" w:hAnsi="仿宋" w:eastAsia="仿宋" w:cs="仿宋"/>
          <w:b w:val="0"/>
          <w:bCs w:val="0"/>
          <w:spacing w:val="6"/>
          <w:sz w:val="20"/>
          <w:szCs w:val="20"/>
        </w:rPr>
        <w:t>内，根据E.2.6</w:t>
      </w:r>
      <w:r>
        <w:rPr>
          <w:rFonts w:hint="eastAsia" w:ascii="仿宋" w:hAnsi="仿宋" w:eastAsia="仿宋" w:cs="仿宋"/>
          <w:b w:val="0"/>
          <w:bCs w:val="0"/>
          <w:spacing w:val="1"/>
          <w:sz w:val="20"/>
          <w:szCs w:val="20"/>
        </w:rPr>
        <w:t xml:space="preserve">   </w:t>
      </w:r>
      <w:r>
        <w:rPr>
          <w:rFonts w:hint="eastAsia" w:ascii="仿宋" w:hAnsi="仿宋" w:eastAsia="仿宋" w:cs="仿宋"/>
          <w:b w:val="0"/>
          <w:bCs w:val="0"/>
          <w:spacing w:val="6"/>
          <w:sz w:val="20"/>
          <w:szCs w:val="20"/>
        </w:rPr>
        <w:t>所测定</w:t>
      </w:r>
      <w:r>
        <w:rPr>
          <w:rFonts w:hint="eastAsia" w:ascii="仿宋" w:hAnsi="仿宋" w:eastAsia="仿宋" w:cs="仿宋"/>
          <w:b w:val="0"/>
          <w:bCs w:val="0"/>
          <w:sz w:val="20"/>
          <w:szCs w:val="20"/>
        </w:rPr>
        <w:t xml:space="preserve"> 的蒸发率为(200±100)g/m²。试样间应至少相距50mm。在这一步骤中，除试验面以外，将试样的其余</w:t>
      </w:r>
      <w:r>
        <w:rPr>
          <w:rFonts w:hint="eastAsia" w:ascii="仿宋" w:hAnsi="仿宋" w:eastAsia="仿宋" w:cs="仿宋"/>
          <w:b w:val="0"/>
          <w:bCs w:val="0"/>
          <w:spacing w:val="11"/>
          <w:sz w:val="20"/>
          <w:szCs w:val="20"/>
        </w:rPr>
        <w:t xml:space="preserve"> </w:t>
      </w:r>
      <w:r>
        <w:rPr>
          <w:rFonts w:hint="eastAsia" w:ascii="仿宋" w:hAnsi="仿宋" w:eastAsia="仿宋" w:cs="仿宋"/>
          <w:b w:val="0"/>
          <w:bCs w:val="0"/>
          <w:spacing w:val="-2"/>
          <w:sz w:val="20"/>
          <w:szCs w:val="20"/>
        </w:rPr>
        <w:t>表面均粘贴上橡胶片，并保持至试验结束。使用硅胶类或</w:t>
      </w:r>
      <w:r>
        <w:rPr>
          <w:rFonts w:hint="eastAsia" w:ascii="仿宋" w:hAnsi="仿宋" w:eastAsia="仿宋" w:cs="仿宋"/>
          <w:b w:val="0"/>
          <w:bCs w:val="0"/>
          <w:spacing w:val="-3"/>
          <w:sz w:val="20"/>
          <w:szCs w:val="20"/>
        </w:rPr>
        <w:t>其他</w:t>
      </w:r>
      <w:r>
        <w:rPr>
          <w:rFonts w:hint="eastAsia" w:ascii="仿宋" w:hAnsi="仿宋" w:eastAsia="仿宋" w:cs="仿宋"/>
          <w:b w:val="0"/>
          <w:bCs w:val="0"/>
          <w:spacing w:val="-3"/>
          <w:sz w:val="24"/>
          <w:szCs w:val="24"/>
        </w:rPr>
        <w:t>密封材料填充试样周围的所有沟槽，并在</w:t>
      </w:r>
      <w:r>
        <w:rPr>
          <w:rFonts w:hint="eastAsia" w:ascii="仿宋" w:hAnsi="仿宋" w:eastAsia="仿宋" w:cs="仿宋"/>
          <w:b w:val="0"/>
          <w:bCs w:val="0"/>
          <w:sz w:val="24"/>
          <w:szCs w:val="24"/>
        </w:rPr>
        <w:t xml:space="preserve"> </w:t>
      </w:r>
      <w:r>
        <w:rPr>
          <w:rFonts w:hint="eastAsia" w:ascii="仿宋" w:hAnsi="仿宋" w:eastAsia="仿宋" w:cs="仿宋"/>
          <w:b w:val="0"/>
          <w:bCs w:val="0"/>
          <w:spacing w:val="-2"/>
          <w:sz w:val="24"/>
          <w:szCs w:val="24"/>
        </w:rPr>
        <w:t>混凝土与橡胶片相接处密封试验面四周，以防止水渗入试样</w:t>
      </w:r>
      <w:r>
        <w:rPr>
          <w:rFonts w:hint="eastAsia" w:ascii="仿宋" w:hAnsi="仿宋" w:eastAsia="仿宋" w:cs="仿宋"/>
          <w:b w:val="0"/>
          <w:bCs w:val="0"/>
          <w:spacing w:val="-3"/>
          <w:sz w:val="24"/>
          <w:szCs w:val="24"/>
        </w:rPr>
        <w:t>与橡胶片相接缝隙中。橡胶片的边缘应高于</w:t>
      </w:r>
      <w:r>
        <w:rPr>
          <w:rFonts w:hint="eastAsia" w:ascii="仿宋" w:hAnsi="仿宋" w:eastAsia="仿宋" w:cs="仿宋"/>
          <w:b w:val="0"/>
          <w:bCs w:val="0"/>
          <w:sz w:val="24"/>
          <w:szCs w:val="24"/>
        </w:rPr>
        <w:t xml:space="preserve"> </w:t>
      </w:r>
      <w:r>
        <w:rPr>
          <w:rFonts w:hint="eastAsia" w:ascii="仿宋" w:hAnsi="仿宋" w:eastAsia="仿宋" w:cs="仿宋"/>
          <w:b w:val="0"/>
          <w:bCs w:val="0"/>
          <w:spacing w:val="-8"/>
          <w:sz w:val="24"/>
          <w:szCs w:val="24"/>
        </w:rPr>
        <w:t>试验面(20±2)mm。如 图E.1所示平剖面和</w:t>
      </w:r>
      <w:r>
        <w:rPr>
          <w:rFonts w:hint="eastAsia" w:ascii="仿宋" w:hAnsi="仿宋" w:eastAsia="仿宋" w:cs="仿宋"/>
          <w:b w:val="0"/>
          <w:bCs w:val="0"/>
          <w:spacing w:val="-9"/>
          <w:sz w:val="24"/>
          <w:szCs w:val="24"/>
        </w:rPr>
        <w:t>立剖面。</w:t>
      </w:r>
    </w:p>
    <w:p w14:paraId="59E5B3CC">
      <w:pPr>
        <w:pageBreakBefore w:val="0"/>
        <w:widowControl/>
        <w:kinsoku w:val="0"/>
        <w:wordWrap/>
        <w:overflowPunct/>
        <w:topLinePunct w:val="0"/>
        <w:autoSpaceDE w:val="0"/>
        <w:autoSpaceDN w:val="0"/>
        <w:bidi w:val="0"/>
        <w:adjustRightInd w:val="0"/>
        <w:snapToGrid w:val="0"/>
        <w:spacing w:line="360" w:lineRule="exact"/>
        <w:ind w:left="0" w:right="0" w:firstLine="364" w:firstLineChars="200"/>
        <w:jc w:val="left"/>
        <w:textAlignment w:val="baseline"/>
        <w:rPr>
          <w:rFonts w:hint="eastAsia" w:ascii="仿宋" w:hAnsi="仿宋" w:eastAsia="仿宋" w:cs="仿宋"/>
          <w:b w:val="0"/>
          <w:bCs w:val="0"/>
          <w:spacing w:val="-9"/>
          <w:sz w:val="20"/>
          <w:szCs w:val="20"/>
        </w:rPr>
      </w:pPr>
    </w:p>
    <w:p w14:paraId="106B90E4">
      <w:pPr>
        <w:jc w:val="center"/>
        <w:rPr>
          <w:rFonts w:hint="eastAsia" w:ascii="仿宋" w:hAnsi="仿宋" w:eastAsia="仿宋" w:cs="仿宋"/>
          <w:color w:val="000000"/>
          <w:sz w:val="20"/>
          <w:szCs w:val="20"/>
          <w:u w:val="single"/>
          <w:lang w:val="en-US" w:eastAsia="zh-CN"/>
        </w:rPr>
      </w:pPr>
      <w:r>
        <w:rPr>
          <w:rFonts w:hint="eastAsia" w:ascii="仿宋" w:hAnsi="仿宋" w:eastAsia="仿宋" w:cs="仿宋"/>
          <w:position w:val="-59"/>
          <w:sz w:val="20"/>
          <w:szCs w:val="20"/>
        </w:rPr>
        <w:drawing>
          <wp:anchor distT="0" distB="0" distL="0" distR="0" simplePos="0" relativeHeight="251667456" behindDoc="0" locked="0" layoutInCell="1" allowOverlap="1">
            <wp:simplePos x="0" y="0"/>
            <wp:positionH relativeFrom="column">
              <wp:posOffset>998855</wp:posOffset>
            </wp:positionH>
            <wp:positionV relativeFrom="paragraph">
              <wp:posOffset>105410</wp:posOffset>
            </wp:positionV>
            <wp:extent cx="2958465" cy="1266190"/>
            <wp:effectExtent l="0" t="0" r="13335" b="1016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7"/>
                    <a:stretch>
                      <a:fillRect/>
                    </a:stretch>
                  </pic:blipFill>
                  <pic:spPr>
                    <a:xfrm>
                      <a:off x="0" y="0"/>
                      <a:ext cx="2958465" cy="1266190"/>
                    </a:xfrm>
                    <a:prstGeom prst="rect">
                      <a:avLst/>
                    </a:prstGeom>
                  </pic:spPr>
                </pic:pic>
              </a:graphicData>
            </a:graphic>
          </wp:anchor>
        </w:drawing>
      </w:r>
    </w:p>
    <w:p w14:paraId="1FFF5B8C">
      <w:pPr>
        <w:bidi w:val="0"/>
        <w:jc w:val="center"/>
        <w:rPr>
          <w:rFonts w:hint="eastAsia" w:ascii="仿宋" w:hAnsi="仿宋" w:eastAsia="仿宋" w:cs="仿宋"/>
          <w:sz w:val="20"/>
          <w:szCs w:val="20"/>
        </w:rPr>
      </w:pPr>
    </w:p>
    <w:p w14:paraId="70D74EDE">
      <w:pPr>
        <w:bidi w:val="0"/>
        <w:jc w:val="center"/>
        <w:rPr>
          <w:rFonts w:hint="eastAsia" w:ascii="仿宋" w:hAnsi="仿宋" w:eastAsia="仿宋" w:cs="仿宋"/>
          <w:sz w:val="20"/>
          <w:szCs w:val="20"/>
        </w:rPr>
      </w:pPr>
    </w:p>
    <w:p w14:paraId="28B9584E">
      <w:pPr>
        <w:bidi w:val="0"/>
        <w:jc w:val="center"/>
        <w:rPr>
          <w:rFonts w:hint="eastAsia" w:ascii="仿宋" w:hAnsi="仿宋" w:eastAsia="仿宋" w:cs="仿宋"/>
          <w:sz w:val="20"/>
          <w:szCs w:val="20"/>
        </w:rPr>
      </w:pPr>
    </w:p>
    <w:p w14:paraId="0338F716">
      <w:pPr>
        <w:bidi w:val="0"/>
        <w:jc w:val="center"/>
        <w:rPr>
          <w:rFonts w:hint="eastAsia" w:ascii="仿宋" w:hAnsi="仿宋" w:eastAsia="仿宋" w:cs="仿宋"/>
          <w:sz w:val="20"/>
          <w:szCs w:val="20"/>
        </w:rPr>
      </w:pPr>
    </w:p>
    <w:p w14:paraId="671269A2">
      <w:pPr>
        <w:bidi w:val="0"/>
        <w:jc w:val="center"/>
        <w:rPr>
          <w:rFonts w:hint="eastAsia" w:ascii="仿宋" w:hAnsi="仿宋" w:eastAsia="仿宋" w:cs="仿宋"/>
          <w:sz w:val="20"/>
          <w:szCs w:val="20"/>
        </w:rPr>
      </w:pPr>
    </w:p>
    <w:p w14:paraId="7C7EEE1F">
      <w:pPr>
        <w:bidi w:val="0"/>
        <w:jc w:val="center"/>
        <w:rPr>
          <w:rFonts w:hint="eastAsia" w:ascii="仿宋" w:hAnsi="仿宋" w:eastAsia="仿宋" w:cs="仿宋"/>
          <w:sz w:val="20"/>
          <w:szCs w:val="20"/>
        </w:rPr>
      </w:pPr>
    </w:p>
    <w:p w14:paraId="0B75DCC0">
      <w:pPr>
        <w:bidi w:val="0"/>
        <w:jc w:val="center"/>
        <w:rPr>
          <w:rFonts w:hint="eastAsia" w:ascii="仿宋" w:hAnsi="仿宋" w:eastAsia="仿宋" w:cs="仿宋"/>
          <w:sz w:val="20"/>
          <w:szCs w:val="20"/>
        </w:rPr>
      </w:pPr>
    </w:p>
    <w:p w14:paraId="137D15A0">
      <w:pPr>
        <w:bidi w:val="0"/>
        <w:jc w:val="center"/>
        <w:rPr>
          <w:rFonts w:hint="eastAsia" w:ascii="仿宋" w:hAnsi="仿宋" w:eastAsia="仿宋" w:cs="仿宋"/>
          <w:sz w:val="20"/>
          <w:szCs w:val="20"/>
        </w:rPr>
      </w:pPr>
    </w:p>
    <w:p w14:paraId="0FAEB32C">
      <w:pPr>
        <w:bidi w:val="0"/>
        <w:jc w:val="center"/>
        <w:rPr>
          <w:rFonts w:hint="eastAsia" w:ascii="仿宋" w:hAnsi="仿宋" w:eastAsia="仿宋" w:cs="仿宋"/>
          <w:sz w:val="20"/>
          <w:szCs w:val="20"/>
        </w:rPr>
      </w:pPr>
    </w:p>
    <w:p w14:paraId="62D24D8B">
      <w:pPr>
        <w:bidi w:val="0"/>
        <w:jc w:val="center"/>
        <w:rPr>
          <w:rFonts w:hint="eastAsia" w:ascii="仿宋" w:hAnsi="仿宋" w:eastAsia="仿宋" w:cs="仿宋"/>
          <w:sz w:val="20"/>
          <w:szCs w:val="20"/>
        </w:rPr>
      </w:pPr>
      <w:r>
        <w:rPr>
          <w:rFonts w:hint="eastAsia" w:ascii="仿宋" w:hAnsi="仿宋" w:eastAsia="仿宋" w:cs="仿宋"/>
          <w:sz w:val="20"/>
          <w:szCs w:val="20"/>
        </w:rPr>
        <w:t>图E.1    抗盐冻试验装置剖面示意图</w:t>
      </w:r>
    </w:p>
    <w:p w14:paraId="6A199E68">
      <w:pPr>
        <w:spacing w:line="240" w:lineRule="auto"/>
        <w:ind w:left="0"/>
        <w:jc w:val="center"/>
        <w:rPr>
          <w:rFonts w:hint="eastAsia" w:ascii="仿宋" w:hAnsi="仿宋" w:eastAsia="仿宋" w:cs="仿宋"/>
          <w:sz w:val="20"/>
          <w:szCs w:val="20"/>
        </w:rPr>
      </w:pPr>
      <w:r>
        <w:rPr>
          <w:rFonts w:hint="eastAsia" w:ascii="仿宋" w:hAnsi="仿宋" w:eastAsia="仿宋" w:cs="仿宋"/>
          <w:spacing w:val="-7"/>
          <w:sz w:val="20"/>
          <w:szCs w:val="20"/>
          <w:lang w:val="en-US" w:eastAsia="zh-CN"/>
        </w:rPr>
        <w:t>1——重叠部分  2——橡胶片  3——密封胶条4——试验面  5——试样</w:t>
      </w:r>
    </w:p>
    <w:p w14:paraId="2F982D81">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both"/>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E.4.2 试验面积(ANp)应由其长</w:t>
      </w:r>
      <w:r>
        <w:rPr>
          <w:rFonts w:hint="eastAsia" w:ascii="仿宋" w:hAnsi="仿宋" w:eastAsia="仿宋" w:cs="仿宋"/>
          <w:b w:val="0"/>
          <w:bCs w:val="0"/>
          <w:spacing w:val="-2"/>
          <w:sz w:val="24"/>
          <w:szCs w:val="24"/>
        </w:rPr>
        <w:t>度及宽度的三次测量平均值(精确到1mm)计算而得。当试样在气候箱中</w:t>
      </w:r>
      <w:r>
        <w:rPr>
          <w:rFonts w:hint="eastAsia" w:ascii="仿宋" w:hAnsi="仿宋" w:eastAsia="仿宋" w:cs="仿宋"/>
          <w:b w:val="0"/>
          <w:bCs w:val="0"/>
          <w:sz w:val="24"/>
          <w:szCs w:val="24"/>
        </w:rPr>
        <w:t xml:space="preserve"> </w:t>
      </w:r>
      <w:r>
        <w:rPr>
          <w:rFonts w:hint="eastAsia" w:ascii="仿宋" w:hAnsi="仿宋" w:eastAsia="仿宋" w:cs="仿宋"/>
          <w:b w:val="0"/>
          <w:bCs w:val="0"/>
          <w:spacing w:val="-4"/>
          <w:sz w:val="24"/>
          <w:szCs w:val="24"/>
        </w:rPr>
        <w:t>养护完毕后，对其试验面上注入温度(20±2)℃的饮用水，水高(5±2)mm。</w:t>
      </w:r>
      <w:r>
        <w:rPr>
          <w:rFonts w:hint="eastAsia" w:ascii="仿宋" w:hAnsi="仿宋" w:eastAsia="仿宋" w:cs="仿宋"/>
          <w:b w:val="0"/>
          <w:bCs w:val="0"/>
          <w:spacing w:val="-5"/>
          <w:sz w:val="24"/>
          <w:szCs w:val="24"/>
        </w:rPr>
        <w:t>在(20±2)℃的温度下保持该</w:t>
      </w:r>
      <w:r>
        <w:rPr>
          <w:rFonts w:hint="eastAsia" w:ascii="仿宋" w:hAnsi="仿宋" w:eastAsia="仿宋" w:cs="仿宋"/>
          <w:b w:val="0"/>
          <w:bCs w:val="0"/>
          <w:sz w:val="24"/>
          <w:szCs w:val="24"/>
        </w:rPr>
        <w:t xml:space="preserve"> </w:t>
      </w:r>
      <w:r>
        <w:rPr>
          <w:rFonts w:hint="eastAsia" w:ascii="仿宋" w:hAnsi="仿宋" w:eastAsia="仿宋" w:cs="仿宋"/>
          <w:b w:val="0"/>
          <w:bCs w:val="0"/>
          <w:spacing w:val="-1"/>
          <w:sz w:val="24"/>
          <w:szCs w:val="24"/>
        </w:rPr>
        <w:t>水高(72±2)h,以用来检验试样与橡胶片间的密封是否有效。在进行冻融循环前，试样除试验面以外的</w:t>
      </w:r>
      <w:r>
        <w:rPr>
          <w:rFonts w:hint="eastAsia" w:ascii="仿宋" w:hAnsi="仿宋" w:eastAsia="仿宋" w:cs="仿宋"/>
          <w:b w:val="0"/>
          <w:bCs w:val="0"/>
          <w:sz w:val="24"/>
          <w:szCs w:val="24"/>
        </w:rPr>
        <w:t xml:space="preserve"> </w:t>
      </w:r>
      <w:r>
        <w:rPr>
          <w:rFonts w:hint="eastAsia" w:ascii="仿宋" w:hAnsi="仿宋" w:eastAsia="仿宋" w:cs="仿宋"/>
          <w:b w:val="0"/>
          <w:bCs w:val="0"/>
          <w:spacing w:val="-2"/>
          <w:sz w:val="24"/>
          <w:szCs w:val="24"/>
        </w:rPr>
        <w:t>其余表面均用应符合E.3.6   的绝热</w:t>
      </w:r>
      <w:r>
        <w:rPr>
          <w:rFonts w:hint="eastAsia" w:ascii="仿宋" w:hAnsi="仿宋" w:eastAsia="仿宋" w:cs="仿宋"/>
          <w:b w:val="0"/>
          <w:bCs w:val="0"/>
          <w:spacing w:val="-3"/>
          <w:sz w:val="24"/>
          <w:szCs w:val="24"/>
        </w:rPr>
        <w:t>材料进行绝热处理，该处理可在养护阶段进行。</w:t>
      </w:r>
    </w:p>
    <w:p w14:paraId="77A9F42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both"/>
        <w:textAlignment w:val="baseline"/>
        <w:rPr>
          <w:rFonts w:hint="eastAsia" w:ascii="仿宋" w:hAnsi="仿宋" w:eastAsia="仿宋" w:cs="仿宋"/>
          <w:b w:val="0"/>
          <w:bCs w:val="0"/>
          <w:sz w:val="24"/>
          <w:szCs w:val="24"/>
        </w:rPr>
      </w:pPr>
      <w:r>
        <w:rPr>
          <w:rFonts w:hint="eastAsia" w:ascii="仿宋" w:hAnsi="仿宋" w:eastAsia="仿宋" w:cs="仿宋"/>
          <w:b w:val="0"/>
          <w:bCs w:val="0"/>
          <w:spacing w:val="5"/>
          <w:sz w:val="24"/>
          <w:szCs w:val="24"/>
        </w:rPr>
        <w:t>E.4.3 在将试样放入冷冻箱前15</w:t>
      </w:r>
      <w:r>
        <w:rPr>
          <w:rFonts w:hint="eastAsia" w:ascii="仿宋" w:hAnsi="仿宋" w:eastAsia="仿宋" w:cs="仿宋"/>
          <w:b w:val="0"/>
          <w:bCs w:val="0"/>
          <w:sz w:val="24"/>
          <w:szCs w:val="24"/>
        </w:rPr>
        <w:t>min</w:t>
      </w:r>
      <w:r>
        <w:rPr>
          <w:rFonts w:hint="eastAsia" w:ascii="仿宋" w:hAnsi="仿宋" w:eastAsia="仿宋" w:cs="仿宋"/>
          <w:b w:val="0"/>
          <w:bCs w:val="0"/>
          <w:spacing w:val="5"/>
          <w:sz w:val="24"/>
          <w:szCs w:val="24"/>
        </w:rPr>
        <w:t>~30</w:t>
      </w:r>
      <w:r>
        <w:rPr>
          <w:rFonts w:hint="eastAsia" w:ascii="仿宋" w:hAnsi="仿宋" w:eastAsia="仿宋" w:cs="仿宋"/>
          <w:b w:val="0"/>
          <w:bCs w:val="0"/>
          <w:sz w:val="24"/>
          <w:szCs w:val="24"/>
        </w:rPr>
        <w:t>min</w:t>
      </w:r>
      <w:r>
        <w:rPr>
          <w:rFonts w:hint="eastAsia" w:ascii="仿宋" w:hAnsi="仿宋" w:eastAsia="仿宋" w:cs="仿宋"/>
          <w:b w:val="0"/>
          <w:bCs w:val="0"/>
          <w:spacing w:val="5"/>
          <w:sz w:val="24"/>
          <w:szCs w:val="24"/>
        </w:rPr>
        <w:t>,应先将检测密</w:t>
      </w:r>
      <w:r>
        <w:rPr>
          <w:rFonts w:hint="eastAsia" w:ascii="仿宋" w:hAnsi="仿宋" w:eastAsia="仿宋" w:cs="仿宋"/>
          <w:b w:val="0"/>
          <w:bCs w:val="0"/>
          <w:spacing w:val="4"/>
          <w:sz w:val="24"/>
          <w:szCs w:val="24"/>
        </w:rPr>
        <w:t>封效果的水换成冻融介质至试样顶面测</w:t>
      </w:r>
      <w:r>
        <w:rPr>
          <w:rFonts w:hint="eastAsia" w:ascii="仿宋" w:hAnsi="仿宋" w:eastAsia="仿宋" w:cs="仿宋"/>
          <w:b w:val="0"/>
          <w:bCs w:val="0"/>
          <w:sz w:val="24"/>
          <w:szCs w:val="24"/>
        </w:rPr>
        <w:t xml:space="preserve"> </w:t>
      </w:r>
      <w:r>
        <w:rPr>
          <w:rFonts w:hint="eastAsia" w:ascii="仿宋" w:hAnsi="仿宋" w:eastAsia="仿宋" w:cs="仿宋"/>
          <w:b w:val="0"/>
          <w:bCs w:val="0"/>
          <w:spacing w:val="-4"/>
          <w:sz w:val="24"/>
          <w:szCs w:val="24"/>
        </w:rPr>
        <w:t>量的溶液高度应为(5±2)mm。在其上水平覆盖图E.2</w:t>
      </w:r>
      <w:r>
        <w:rPr>
          <w:rFonts w:hint="eastAsia" w:ascii="仿宋" w:hAnsi="仿宋" w:eastAsia="仿宋" w:cs="仿宋"/>
          <w:b w:val="0"/>
          <w:bCs w:val="0"/>
          <w:spacing w:val="52"/>
          <w:sz w:val="24"/>
          <w:szCs w:val="24"/>
        </w:rPr>
        <w:t xml:space="preserve"> </w:t>
      </w:r>
      <w:r>
        <w:rPr>
          <w:rFonts w:hint="eastAsia" w:ascii="仿宋" w:hAnsi="仿宋" w:eastAsia="仿宋" w:cs="仿宋"/>
          <w:b w:val="0"/>
          <w:bCs w:val="0"/>
          <w:spacing w:val="-4"/>
          <w:sz w:val="24"/>
          <w:szCs w:val="24"/>
        </w:rPr>
        <w:t>中所示的聚乙烯板，以避免溶液蒸发。聚乙烯板在</w:t>
      </w:r>
      <w:r>
        <w:rPr>
          <w:rFonts w:hint="eastAsia" w:ascii="仿宋" w:hAnsi="仿宋" w:eastAsia="仿宋" w:cs="仿宋"/>
          <w:b w:val="0"/>
          <w:bCs w:val="0"/>
          <w:sz w:val="24"/>
          <w:szCs w:val="24"/>
        </w:rPr>
        <w:t xml:space="preserve"> </w:t>
      </w:r>
      <w:r>
        <w:rPr>
          <w:rFonts w:hint="eastAsia" w:ascii="仿宋" w:hAnsi="仿宋" w:eastAsia="仿宋" w:cs="仿宋"/>
          <w:b w:val="0"/>
          <w:bCs w:val="0"/>
          <w:spacing w:val="-2"/>
          <w:sz w:val="24"/>
          <w:szCs w:val="24"/>
        </w:rPr>
        <w:t>整个试验过程中应保持平整，且不得与冻融介质接触。</w:t>
      </w:r>
    </w:p>
    <w:p w14:paraId="0B8C440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仿宋" w:hAnsi="仿宋" w:eastAsia="仿宋" w:cs="仿宋"/>
          <w:b w:val="0"/>
          <w:bCs w:val="0"/>
          <w:sz w:val="24"/>
          <w:szCs w:val="24"/>
          <w:lang w:eastAsia="zh-CN"/>
        </w:rPr>
      </w:pPr>
      <w:r>
        <w:rPr>
          <w:rFonts w:hint="eastAsia" w:ascii="仿宋" w:hAnsi="仿宋" w:eastAsia="仿宋" w:cs="仿宋"/>
          <w:b w:val="0"/>
          <w:bCs w:val="0"/>
          <w:spacing w:val="-1"/>
          <w:sz w:val="24"/>
          <w:szCs w:val="24"/>
        </w:rPr>
        <w:t>E.5</w:t>
      </w:r>
      <w:r>
        <w:rPr>
          <w:rFonts w:hint="eastAsia" w:ascii="仿宋" w:hAnsi="仿宋" w:eastAsia="仿宋" w:cs="仿宋"/>
          <w:b w:val="0"/>
          <w:bCs w:val="0"/>
          <w:spacing w:val="18"/>
          <w:w w:val="101"/>
          <w:sz w:val="24"/>
          <w:szCs w:val="24"/>
        </w:rPr>
        <w:t xml:space="preserve"> </w:t>
      </w:r>
      <w:r>
        <w:rPr>
          <w:rFonts w:hint="eastAsia" w:ascii="仿宋" w:hAnsi="仿宋" w:eastAsia="仿宋" w:cs="仿宋"/>
          <w:b w:val="0"/>
          <w:bCs w:val="0"/>
          <w:spacing w:val="-1"/>
          <w:sz w:val="24"/>
          <w:szCs w:val="24"/>
        </w:rPr>
        <w:t>试验步骤</w:t>
      </w:r>
      <w:r>
        <w:rPr>
          <w:rFonts w:hint="eastAsia" w:ascii="仿宋" w:hAnsi="仿宋" w:eastAsia="仿宋" w:cs="仿宋"/>
          <w:b w:val="0"/>
          <w:bCs w:val="0"/>
          <w:spacing w:val="-1"/>
          <w:sz w:val="24"/>
          <w:szCs w:val="24"/>
          <w:lang w:eastAsia="zh-CN"/>
        </w:rPr>
        <w:t>：</w:t>
      </w:r>
    </w:p>
    <w:p w14:paraId="24CD447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both"/>
        <w:textAlignment w:val="baseline"/>
        <w:rPr>
          <w:rFonts w:hint="eastAsia" w:ascii="仿宋" w:hAnsi="仿宋" w:eastAsia="仿宋" w:cs="仿宋"/>
          <w:b w:val="0"/>
          <w:bCs w:val="0"/>
          <w:sz w:val="20"/>
          <w:szCs w:val="20"/>
        </w:rPr>
      </w:pPr>
      <w:r>
        <w:rPr>
          <w:rFonts w:hint="eastAsia" w:ascii="仿宋" w:hAnsi="仿宋" w:eastAsia="仿宋" w:cs="仿宋"/>
          <w:b w:val="0"/>
          <w:bCs w:val="0"/>
          <w:spacing w:val="4"/>
          <w:sz w:val="24"/>
          <w:szCs w:val="24"/>
        </w:rPr>
        <w:t>E.5.1 将试样置于冷冻室中，试验面在任何方向偏离水平面不能超过3</w:t>
      </w:r>
      <w:r>
        <w:rPr>
          <w:rFonts w:hint="eastAsia" w:ascii="仿宋" w:hAnsi="仿宋" w:eastAsia="仿宋" w:cs="仿宋"/>
          <w:b w:val="0"/>
          <w:bCs w:val="0"/>
          <w:sz w:val="24"/>
          <w:szCs w:val="24"/>
        </w:rPr>
        <w:t>mm</w:t>
      </w:r>
      <w:r>
        <w:rPr>
          <w:rFonts w:hint="eastAsia" w:ascii="仿宋" w:hAnsi="仿宋" w:eastAsia="仿宋" w:cs="仿宋"/>
          <w:b w:val="0"/>
          <w:bCs w:val="0"/>
          <w:spacing w:val="4"/>
          <w:sz w:val="24"/>
          <w:szCs w:val="24"/>
        </w:rPr>
        <w:t>/m,同时试验面要经</w:t>
      </w:r>
      <w:r>
        <w:rPr>
          <w:rFonts w:hint="eastAsia" w:ascii="仿宋" w:hAnsi="仿宋" w:eastAsia="仿宋" w:cs="仿宋"/>
          <w:b w:val="0"/>
          <w:bCs w:val="0"/>
          <w:spacing w:val="3"/>
          <w:sz w:val="24"/>
          <w:szCs w:val="24"/>
        </w:rPr>
        <w:t>过反复</w:t>
      </w:r>
      <w:r>
        <w:rPr>
          <w:rFonts w:hint="eastAsia" w:ascii="仿宋" w:hAnsi="仿宋" w:eastAsia="仿宋" w:cs="仿宋"/>
          <w:b w:val="0"/>
          <w:bCs w:val="0"/>
          <w:sz w:val="24"/>
          <w:szCs w:val="24"/>
        </w:rPr>
        <w:t xml:space="preserve"> </w:t>
      </w:r>
      <w:r>
        <w:rPr>
          <w:rFonts w:hint="eastAsia" w:ascii="仿宋" w:hAnsi="仿宋" w:eastAsia="仿宋" w:cs="仿宋"/>
          <w:b w:val="0"/>
          <w:bCs w:val="0"/>
          <w:spacing w:val="1"/>
          <w:sz w:val="24"/>
          <w:szCs w:val="24"/>
        </w:rPr>
        <w:t>冻融。在试验过程中，冻融介质中的所有试样表面中心的时间-温度循环曲线都应落入</w:t>
      </w:r>
      <w:r>
        <w:rPr>
          <w:rFonts w:hint="eastAsia" w:ascii="仿宋" w:hAnsi="仿宋" w:eastAsia="仿宋" w:cs="仿宋"/>
          <w:b w:val="0"/>
          <w:bCs w:val="0"/>
          <w:sz w:val="24"/>
          <w:szCs w:val="24"/>
        </w:rPr>
        <w:t>图E.3</w:t>
      </w:r>
      <w:r>
        <w:rPr>
          <w:rFonts w:hint="eastAsia" w:ascii="仿宋" w:hAnsi="仿宋" w:eastAsia="仿宋" w:cs="仿宋"/>
          <w:b w:val="0"/>
          <w:bCs w:val="0"/>
          <w:spacing w:val="36"/>
          <w:w w:val="101"/>
          <w:sz w:val="24"/>
          <w:szCs w:val="24"/>
        </w:rPr>
        <w:t xml:space="preserve"> </w:t>
      </w:r>
      <w:r>
        <w:rPr>
          <w:rFonts w:hint="eastAsia" w:ascii="仿宋" w:hAnsi="仿宋" w:eastAsia="仿宋" w:cs="仿宋"/>
          <w:b w:val="0"/>
          <w:bCs w:val="0"/>
          <w:sz w:val="24"/>
          <w:szCs w:val="24"/>
        </w:rPr>
        <w:t xml:space="preserve">中的阴影 </w:t>
      </w:r>
      <w:r>
        <w:rPr>
          <w:rFonts w:hint="eastAsia" w:ascii="仿宋" w:hAnsi="仿宋" w:eastAsia="仿宋" w:cs="仿宋"/>
          <w:b w:val="0"/>
          <w:bCs w:val="0"/>
          <w:spacing w:val="9"/>
          <w:sz w:val="24"/>
          <w:szCs w:val="24"/>
        </w:rPr>
        <w:t>区域内。在每次循环中试验温度超过0℃的时间至少7h,但不能多</w:t>
      </w:r>
      <w:r>
        <w:rPr>
          <w:rFonts w:hint="eastAsia" w:ascii="仿宋" w:hAnsi="仿宋" w:eastAsia="仿宋" w:cs="仿宋"/>
          <w:b w:val="0"/>
          <w:bCs w:val="0"/>
          <w:spacing w:val="8"/>
          <w:sz w:val="24"/>
          <w:szCs w:val="24"/>
        </w:rPr>
        <w:t>于9h。</w:t>
      </w:r>
    </w:p>
    <w:p w14:paraId="3971F718"/>
    <w:p w14:paraId="065F6CA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r>
        <w:rPr>
          <w:rFonts w:hint="eastAsia" w:ascii="宋体" w:hAnsi="宋体" w:eastAsia="宋体" w:cs="宋体"/>
          <w:b w:val="0"/>
          <w:bCs w:val="0"/>
          <w:position w:val="-61"/>
          <w:sz w:val="20"/>
          <w:szCs w:val="20"/>
        </w:rPr>
        <w:drawing>
          <wp:anchor distT="0" distB="0" distL="0" distR="0" simplePos="0" relativeHeight="251668480" behindDoc="1" locked="0" layoutInCell="1" allowOverlap="1">
            <wp:simplePos x="0" y="0"/>
            <wp:positionH relativeFrom="column">
              <wp:posOffset>1511300</wp:posOffset>
            </wp:positionH>
            <wp:positionV relativeFrom="paragraph">
              <wp:posOffset>80010</wp:posOffset>
            </wp:positionV>
            <wp:extent cx="2326005" cy="1624965"/>
            <wp:effectExtent l="0" t="0" r="17145" b="13335"/>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8"/>
                    <a:stretch>
                      <a:fillRect/>
                    </a:stretch>
                  </pic:blipFill>
                  <pic:spPr>
                    <a:xfrm>
                      <a:off x="0" y="0"/>
                      <a:ext cx="2326005" cy="1624965"/>
                    </a:xfrm>
                    <a:prstGeom prst="rect">
                      <a:avLst/>
                    </a:prstGeom>
                  </pic:spPr>
                </pic:pic>
              </a:graphicData>
            </a:graphic>
          </wp:anchor>
        </w:drawing>
      </w:r>
    </w:p>
    <w:p w14:paraId="55E8158B">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6AC82035">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556BD617">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7AB0EC2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6E4F154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3BE3BBB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1B9A428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eastAsia" w:ascii="宋体" w:hAnsi="宋体" w:cs="宋体"/>
          <w:b w:val="0"/>
          <w:bCs w:val="0"/>
          <w:sz w:val="21"/>
          <w:szCs w:val="21"/>
          <w:lang w:val="en-US" w:eastAsia="zh-CN"/>
        </w:rPr>
      </w:pPr>
    </w:p>
    <w:p w14:paraId="7C2D48BD">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hint="default"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 xml:space="preserve">1——试验面     2——温度测量置  3——密封胶条   4——试样 </w:t>
      </w:r>
    </w:p>
    <w:p w14:paraId="0B7D25C5">
      <w:pPr>
        <w:ind w:firstLine="1200" w:firstLineChars="600"/>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t>5——绝热料   6——橡胶片  7——动容质  8——聚乙板</w:t>
      </w:r>
    </w:p>
    <w:p w14:paraId="5D4B8210">
      <w:pPr>
        <w:rPr>
          <w:rFonts w:hint="eastAsia" w:ascii="仿宋" w:hAnsi="仿宋" w:eastAsia="仿宋" w:cs="仿宋"/>
          <w:b w:val="0"/>
          <w:bCs w:val="0"/>
          <w:sz w:val="20"/>
          <w:szCs w:val="20"/>
          <w:lang w:val="en-US" w:eastAsia="zh-CN"/>
        </w:rPr>
      </w:pPr>
      <w:r>
        <w:rPr>
          <w:rFonts w:hint="eastAsia" w:ascii="仿宋" w:hAnsi="仿宋" w:eastAsia="仿宋" w:cs="仿宋"/>
          <w:b w:val="0"/>
          <w:bCs w:val="0"/>
          <w:sz w:val="20"/>
          <w:szCs w:val="20"/>
          <w:lang w:val="en-US" w:eastAsia="zh-CN"/>
        </w:rPr>
        <w:br w:type="page"/>
      </w:r>
    </w:p>
    <w:p w14:paraId="1FC00215">
      <w:pPr>
        <w:spacing w:before="201" w:line="220" w:lineRule="auto"/>
        <w:ind w:left="1524"/>
        <w:rPr>
          <w:rFonts w:hint="default" w:ascii="宋体" w:hAnsi="宋体" w:eastAsia="宋体" w:cs="宋体"/>
          <w:b w:val="0"/>
          <w:bCs w:val="0"/>
          <w:sz w:val="20"/>
          <w:szCs w:val="20"/>
          <w:lang w:val="en-US" w:eastAsia="zh-CN"/>
        </w:rPr>
      </w:pPr>
      <w:r>
        <w:rPr>
          <w:rFonts w:hint="eastAsia" w:ascii="仿宋" w:hAnsi="仿宋" w:eastAsia="仿宋" w:cs="仿宋"/>
        </w:rPr>
        <w:t>图E.2   冻融循环试验结构示意图</w:t>
      </w:r>
      <w:r>
        <w:rPr>
          <w:rFonts w:hint="eastAsia" w:ascii="仿宋" w:hAnsi="仿宋" w:eastAsia="仿宋" w:cs="仿宋"/>
          <w:sz w:val="20"/>
          <w:szCs w:val="20"/>
          <w:lang w:val="en-US" w:eastAsia="zh-CN"/>
        </w:rPr>
        <w:t xml:space="preserve"> </w:t>
      </w:r>
      <w:r>
        <w:rPr>
          <w:rFonts w:hint="eastAsia" w:ascii="仿宋" w:hAnsi="仿宋" w:eastAsia="仿宋" w:cs="仿宋"/>
          <w:b w:val="0"/>
          <w:bCs w:val="0"/>
          <w:spacing w:val="12"/>
          <w:sz w:val="20"/>
          <w:szCs w:val="20"/>
        </w:rPr>
        <w:t>温度/℃30</w:t>
      </w:r>
      <w:r>
        <w:rPr>
          <w:rFonts w:hint="eastAsia" w:ascii="仿宋" w:hAnsi="仿宋" w:eastAsia="仿宋" w:cs="仿宋"/>
          <w:b w:val="0"/>
          <w:bCs w:val="0"/>
          <w:spacing w:val="12"/>
          <w:sz w:val="20"/>
          <w:szCs w:val="20"/>
          <w:lang w:val="en-US" w:eastAsia="zh-CN"/>
        </w:rPr>
        <w:t xml:space="preserve"> 时间/h</w:t>
      </w:r>
    </w:p>
    <w:p w14:paraId="3E57BA46">
      <w:pPr>
        <w:bidi w:val="0"/>
        <w:jc w:val="center"/>
        <w:rPr>
          <w:rFonts w:hint="eastAsia" w:ascii="仿宋" w:hAnsi="仿宋" w:eastAsia="仿宋" w:cs="仿宋"/>
          <w:lang w:val="en-US" w:eastAsia="zh-CN"/>
        </w:rPr>
      </w:pPr>
      <w:r>
        <w:rPr>
          <w:rFonts w:hint="eastAsia" w:ascii="宋体" w:hAnsi="宋体" w:eastAsia="宋体" w:cs="宋体"/>
          <w:b w:val="0"/>
          <w:bCs w:val="0"/>
          <w:sz w:val="20"/>
          <w:szCs w:val="20"/>
        </w:rPr>
        <w:drawing>
          <wp:anchor distT="0" distB="0" distL="0" distR="0" simplePos="0" relativeHeight="251669504" behindDoc="1" locked="0" layoutInCell="1" allowOverlap="1">
            <wp:simplePos x="0" y="0"/>
            <wp:positionH relativeFrom="column">
              <wp:posOffset>830580</wp:posOffset>
            </wp:positionH>
            <wp:positionV relativeFrom="page">
              <wp:posOffset>1193800</wp:posOffset>
            </wp:positionV>
            <wp:extent cx="3556000" cy="2165350"/>
            <wp:effectExtent l="0" t="0" r="6350" b="635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9"/>
                    <a:stretch>
                      <a:fillRect/>
                    </a:stretch>
                  </pic:blipFill>
                  <pic:spPr>
                    <a:xfrm>
                      <a:off x="0" y="0"/>
                      <a:ext cx="3556000" cy="2165350"/>
                    </a:xfrm>
                    <a:prstGeom prst="rect">
                      <a:avLst/>
                    </a:prstGeom>
                  </pic:spPr>
                </pic:pic>
              </a:graphicData>
            </a:graphic>
          </wp:anchor>
        </w:drawing>
      </w:r>
    </w:p>
    <w:p w14:paraId="04BD301C">
      <w:pPr>
        <w:ind w:firstLine="1200" w:firstLineChars="600"/>
        <w:rPr>
          <w:rFonts w:hint="eastAsia" w:ascii="仿宋" w:hAnsi="仿宋" w:eastAsia="仿宋" w:cs="仿宋"/>
          <w:b w:val="0"/>
          <w:bCs w:val="0"/>
          <w:sz w:val="20"/>
          <w:szCs w:val="20"/>
          <w:lang w:val="en-US" w:eastAsia="zh-CN"/>
        </w:rPr>
      </w:pPr>
    </w:p>
    <w:p w14:paraId="2D9B67D1">
      <w:pPr>
        <w:ind w:firstLine="1200" w:firstLineChars="600"/>
        <w:rPr>
          <w:rFonts w:hint="eastAsia" w:ascii="仿宋" w:hAnsi="仿宋" w:eastAsia="仿宋" w:cs="仿宋"/>
          <w:b w:val="0"/>
          <w:bCs w:val="0"/>
          <w:sz w:val="20"/>
          <w:szCs w:val="20"/>
          <w:lang w:val="en-US" w:eastAsia="zh-CN"/>
        </w:rPr>
      </w:pPr>
    </w:p>
    <w:p w14:paraId="6584BE66">
      <w:pPr>
        <w:ind w:firstLine="1200" w:firstLineChars="600"/>
        <w:rPr>
          <w:rFonts w:hint="eastAsia" w:ascii="仿宋" w:hAnsi="仿宋" w:eastAsia="仿宋" w:cs="仿宋"/>
          <w:b w:val="0"/>
          <w:bCs w:val="0"/>
          <w:sz w:val="20"/>
          <w:szCs w:val="20"/>
          <w:lang w:val="en-US" w:eastAsia="zh-CN"/>
        </w:rPr>
      </w:pPr>
    </w:p>
    <w:p w14:paraId="1A18D9E4">
      <w:pPr>
        <w:ind w:firstLine="1200" w:firstLineChars="600"/>
        <w:rPr>
          <w:rFonts w:hint="eastAsia" w:ascii="仿宋" w:hAnsi="仿宋" w:eastAsia="仿宋" w:cs="仿宋"/>
          <w:b w:val="0"/>
          <w:bCs w:val="0"/>
          <w:sz w:val="20"/>
          <w:szCs w:val="20"/>
          <w:lang w:val="en-US" w:eastAsia="zh-CN"/>
        </w:rPr>
      </w:pPr>
    </w:p>
    <w:p w14:paraId="06AA9D2A">
      <w:pPr>
        <w:ind w:firstLine="1200" w:firstLineChars="600"/>
        <w:rPr>
          <w:rFonts w:hint="eastAsia" w:ascii="仿宋" w:hAnsi="仿宋" w:eastAsia="仿宋" w:cs="仿宋"/>
          <w:b w:val="0"/>
          <w:bCs w:val="0"/>
          <w:sz w:val="20"/>
          <w:szCs w:val="20"/>
          <w:lang w:val="en-US" w:eastAsia="zh-CN"/>
        </w:rPr>
      </w:pPr>
    </w:p>
    <w:p w14:paraId="36CACB4A">
      <w:pPr>
        <w:ind w:firstLine="1200" w:firstLineChars="600"/>
        <w:rPr>
          <w:rFonts w:hint="eastAsia" w:ascii="仿宋" w:hAnsi="仿宋" w:eastAsia="仿宋" w:cs="仿宋"/>
          <w:b w:val="0"/>
          <w:bCs w:val="0"/>
          <w:sz w:val="20"/>
          <w:szCs w:val="20"/>
          <w:lang w:val="en-US" w:eastAsia="zh-CN"/>
        </w:rPr>
      </w:pPr>
    </w:p>
    <w:p w14:paraId="2A1A58E3">
      <w:pPr>
        <w:ind w:firstLine="1200" w:firstLineChars="600"/>
        <w:rPr>
          <w:rFonts w:hint="eastAsia" w:ascii="仿宋" w:hAnsi="仿宋" w:eastAsia="仿宋" w:cs="仿宋"/>
          <w:b w:val="0"/>
          <w:bCs w:val="0"/>
          <w:sz w:val="20"/>
          <w:szCs w:val="20"/>
          <w:lang w:val="en-US" w:eastAsia="zh-CN"/>
        </w:rPr>
      </w:pPr>
    </w:p>
    <w:p w14:paraId="3CE75266">
      <w:pPr>
        <w:ind w:firstLine="1200" w:firstLineChars="600"/>
        <w:rPr>
          <w:rFonts w:hint="eastAsia" w:ascii="仿宋" w:hAnsi="仿宋" w:eastAsia="仿宋" w:cs="仿宋"/>
          <w:b w:val="0"/>
          <w:bCs w:val="0"/>
          <w:sz w:val="20"/>
          <w:szCs w:val="20"/>
          <w:lang w:val="en-US" w:eastAsia="zh-CN"/>
        </w:rPr>
      </w:pPr>
    </w:p>
    <w:p w14:paraId="564EEC78">
      <w:pPr>
        <w:ind w:firstLine="1200" w:firstLineChars="600"/>
        <w:rPr>
          <w:rFonts w:hint="eastAsia" w:ascii="仿宋" w:hAnsi="仿宋" w:eastAsia="仿宋" w:cs="仿宋"/>
          <w:b w:val="0"/>
          <w:bCs w:val="0"/>
          <w:sz w:val="20"/>
          <w:szCs w:val="20"/>
          <w:lang w:val="en-US" w:eastAsia="zh-CN"/>
        </w:rPr>
      </w:pPr>
    </w:p>
    <w:p w14:paraId="7E6ACFD8">
      <w:pPr>
        <w:ind w:firstLine="1200" w:firstLineChars="600"/>
        <w:rPr>
          <w:rFonts w:hint="eastAsia" w:ascii="仿宋" w:hAnsi="仿宋" w:eastAsia="仿宋" w:cs="仿宋"/>
          <w:b w:val="0"/>
          <w:bCs w:val="0"/>
          <w:sz w:val="20"/>
          <w:szCs w:val="20"/>
          <w:lang w:val="en-US" w:eastAsia="zh-CN"/>
        </w:rPr>
      </w:pPr>
    </w:p>
    <w:p w14:paraId="76716687">
      <w:pPr>
        <w:ind w:firstLine="1200" w:firstLineChars="600"/>
        <w:rPr>
          <w:rFonts w:hint="eastAsia" w:ascii="仿宋" w:hAnsi="仿宋" w:eastAsia="仿宋" w:cs="仿宋"/>
          <w:b w:val="0"/>
          <w:bCs w:val="0"/>
          <w:sz w:val="20"/>
          <w:szCs w:val="20"/>
          <w:lang w:val="en-US" w:eastAsia="zh-CN"/>
        </w:rPr>
      </w:pPr>
    </w:p>
    <w:p w14:paraId="4C78ACB2">
      <w:pPr>
        <w:ind w:firstLine="1200" w:firstLineChars="600"/>
        <w:rPr>
          <w:rFonts w:hint="eastAsia" w:ascii="仿宋" w:hAnsi="仿宋" w:eastAsia="仿宋" w:cs="仿宋"/>
          <w:b w:val="0"/>
          <w:bCs w:val="0"/>
          <w:sz w:val="20"/>
          <w:szCs w:val="20"/>
          <w:lang w:val="en-US" w:eastAsia="zh-CN"/>
        </w:rPr>
      </w:pPr>
    </w:p>
    <w:p w14:paraId="519193BB">
      <w:pPr>
        <w:ind w:firstLine="1200" w:firstLineChars="600"/>
        <w:rPr>
          <w:rFonts w:hint="eastAsia" w:ascii="仿宋" w:hAnsi="仿宋" w:eastAsia="仿宋" w:cs="仿宋"/>
          <w:b w:val="0"/>
          <w:bCs w:val="0"/>
          <w:sz w:val="20"/>
          <w:szCs w:val="20"/>
          <w:lang w:val="en-US" w:eastAsia="zh-CN"/>
        </w:rPr>
      </w:pPr>
    </w:p>
    <w:p w14:paraId="2171AF9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pacing w:val="-8"/>
          <w:sz w:val="24"/>
          <w:szCs w:val="24"/>
        </w:rPr>
      </w:pPr>
      <w:r>
        <w:rPr>
          <w:rFonts w:hint="eastAsia" w:ascii="仿宋" w:hAnsi="仿宋" w:eastAsia="仿宋" w:cs="仿宋"/>
          <w:b w:val="0"/>
          <w:bCs w:val="0"/>
          <w:spacing w:val="-8"/>
          <w:sz w:val="24"/>
          <w:szCs w:val="24"/>
        </w:rPr>
        <w:t>图E.3    抗盐冻时间温度循环图</w:t>
      </w:r>
    </w:p>
    <w:p w14:paraId="008006F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textAlignment w:val="baseline"/>
        <w:rPr>
          <w:rFonts w:hint="eastAsia" w:ascii="仿宋" w:hAnsi="仿宋" w:eastAsia="仿宋" w:cs="仿宋"/>
          <w:b w:val="0"/>
          <w:bCs w:val="0"/>
          <w:sz w:val="24"/>
          <w:szCs w:val="24"/>
        </w:rPr>
      </w:pPr>
      <w:r>
        <w:rPr>
          <w:rFonts w:hint="eastAsia" w:ascii="仿宋" w:hAnsi="仿宋" w:eastAsia="仿宋" w:cs="仿宋"/>
          <w:b w:val="0"/>
          <w:bCs w:val="0"/>
          <w:spacing w:val="-4"/>
          <w:sz w:val="24"/>
          <w:szCs w:val="24"/>
        </w:rPr>
        <w:t>表E.1给出阴影区域的拐点说明。</w:t>
      </w:r>
    </w:p>
    <w:p w14:paraId="4C0A79D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right"/>
        <w:textAlignment w:val="baseline"/>
        <w:rPr>
          <w:rFonts w:hint="eastAsia" w:ascii="仿宋" w:hAnsi="仿宋" w:eastAsia="仿宋" w:cs="仿宋"/>
          <w:b w:val="0"/>
          <w:bCs w:val="0"/>
          <w:sz w:val="21"/>
          <w:szCs w:val="21"/>
        </w:rPr>
      </w:pPr>
      <w:r>
        <w:rPr>
          <w:rFonts w:hint="eastAsia" w:ascii="仿宋" w:hAnsi="仿宋" w:eastAsia="仿宋" w:cs="仿宋"/>
          <w:b w:val="0"/>
          <w:bCs w:val="0"/>
          <w:spacing w:val="-5"/>
          <w:sz w:val="24"/>
          <w:szCs w:val="24"/>
        </w:rPr>
        <w:t>表E.1</w:t>
      </w:r>
      <w:r>
        <w:rPr>
          <w:rFonts w:hint="eastAsia" w:ascii="仿宋" w:hAnsi="仿宋" w:eastAsia="仿宋" w:cs="仿宋"/>
          <w:b w:val="0"/>
          <w:bCs w:val="0"/>
          <w:spacing w:val="11"/>
          <w:sz w:val="24"/>
          <w:szCs w:val="24"/>
        </w:rPr>
        <w:t xml:space="preserve">   </w:t>
      </w:r>
      <w:r>
        <w:rPr>
          <w:rFonts w:hint="eastAsia" w:ascii="仿宋" w:hAnsi="仿宋" w:eastAsia="仿宋" w:cs="仿宋"/>
          <w:b w:val="0"/>
          <w:bCs w:val="0"/>
          <w:spacing w:val="-5"/>
          <w:sz w:val="24"/>
          <w:szCs w:val="24"/>
        </w:rPr>
        <w:t>拐点坐标表</w:t>
      </w:r>
    </w:p>
    <w:tbl>
      <w:tblPr>
        <w:tblStyle w:val="15"/>
        <w:tblW w:w="95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3"/>
        <w:gridCol w:w="2407"/>
        <w:gridCol w:w="2387"/>
        <w:gridCol w:w="2412"/>
      </w:tblGrid>
      <w:tr w14:paraId="27E65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4780" w:type="dxa"/>
            <w:gridSpan w:val="2"/>
            <w:tcBorders>
              <w:top w:val="single" w:color="000000" w:sz="2" w:space="0"/>
              <w:bottom w:val="single" w:color="000000" w:sz="2" w:space="0"/>
            </w:tcBorders>
            <w:vAlign w:val="center"/>
          </w:tcPr>
          <w:p w14:paraId="2FE3823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5"/>
                <w:sz w:val="20"/>
                <w:szCs w:val="20"/>
              </w:rPr>
              <w:t>上</w:t>
            </w:r>
            <w:r>
              <w:rPr>
                <w:rFonts w:hint="eastAsia" w:ascii="仿宋" w:hAnsi="仿宋" w:eastAsia="仿宋" w:cs="仿宋"/>
                <w:b w:val="0"/>
                <w:bCs w:val="0"/>
                <w:spacing w:val="5"/>
                <w:sz w:val="20"/>
                <w:szCs w:val="20"/>
              </w:rPr>
              <w:t xml:space="preserve">  </w:t>
            </w:r>
            <w:r>
              <w:rPr>
                <w:rFonts w:hint="eastAsia" w:ascii="仿宋" w:hAnsi="仿宋" w:eastAsia="仿宋" w:cs="仿宋"/>
                <w:b w:val="0"/>
                <w:bCs w:val="0"/>
                <w:spacing w:val="-5"/>
                <w:sz w:val="20"/>
                <w:szCs w:val="20"/>
              </w:rPr>
              <w:t>限</w:t>
            </w:r>
          </w:p>
        </w:tc>
        <w:tc>
          <w:tcPr>
            <w:tcW w:w="4799" w:type="dxa"/>
            <w:gridSpan w:val="2"/>
            <w:tcBorders>
              <w:top w:val="single" w:color="000000" w:sz="2" w:space="0"/>
              <w:bottom w:val="single" w:color="000000" w:sz="2" w:space="0"/>
            </w:tcBorders>
            <w:vAlign w:val="center"/>
          </w:tcPr>
          <w:p w14:paraId="4578962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7"/>
                <w:sz w:val="20"/>
                <w:szCs w:val="20"/>
              </w:rPr>
              <w:t>下</w:t>
            </w:r>
            <w:r>
              <w:rPr>
                <w:rFonts w:hint="eastAsia" w:ascii="仿宋" w:hAnsi="仿宋" w:eastAsia="仿宋" w:cs="仿宋"/>
                <w:b w:val="0"/>
                <w:bCs w:val="0"/>
                <w:spacing w:val="17"/>
                <w:sz w:val="20"/>
                <w:szCs w:val="20"/>
              </w:rPr>
              <w:t xml:space="preserve">  </w:t>
            </w:r>
            <w:r>
              <w:rPr>
                <w:rFonts w:hint="eastAsia" w:ascii="仿宋" w:hAnsi="仿宋" w:eastAsia="仿宋" w:cs="仿宋"/>
                <w:b w:val="0"/>
                <w:bCs w:val="0"/>
                <w:spacing w:val="-7"/>
                <w:sz w:val="20"/>
                <w:szCs w:val="20"/>
              </w:rPr>
              <w:t>限</w:t>
            </w:r>
          </w:p>
        </w:tc>
      </w:tr>
      <w:tr w14:paraId="60402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2373" w:type="dxa"/>
            <w:tcBorders>
              <w:top w:val="single" w:color="000000" w:sz="2" w:space="0"/>
              <w:bottom w:val="single" w:color="000000" w:sz="2" w:space="0"/>
            </w:tcBorders>
            <w:vAlign w:val="center"/>
          </w:tcPr>
          <w:p w14:paraId="2291655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9"/>
                <w:sz w:val="20"/>
                <w:szCs w:val="20"/>
              </w:rPr>
              <w:t>时间</w:t>
            </w:r>
            <w:r>
              <w:rPr>
                <w:rFonts w:hint="eastAsia" w:ascii="仿宋" w:hAnsi="仿宋" w:eastAsia="仿宋" w:cs="仿宋"/>
                <w:b w:val="0"/>
                <w:bCs w:val="0"/>
                <w:sz w:val="20"/>
                <w:szCs w:val="20"/>
              </w:rPr>
              <w:t xml:space="preserve"> h</w:t>
            </w:r>
          </w:p>
        </w:tc>
        <w:tc>
          <w:tcPr>
            <w:tcW w:w="2407" w:type="dxa"/>
            <w:tcBorders>
              <w:top w:val="single" w:color="000000" w:sz="2" w:space="0"/>
              <w:bottom w:val="single" w:color="000000" w:sz="2" w:space="0"/>
            </w:tcBorders>
            <w:vAlign w:val="center"/>
          </w:tcPr>
          <w:p w14:paraId="1360469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5"/>
                <w:sz w:val="20"/>
                <w:szCs w:val="20"/>
              </w:rPr>
              <w:t>温度</w:t>
            </w:r>
          </w:p>
          <w:p w14:paraId="6A22DE8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w:t>
            </w:r>
          </w:p>
        </w:tc>
        <w:tc>
          <w:tcPr>
            <w:tcW w:w="2387" w:type="dxa"/>
            <w:tcBorders>
              <w:top w:val="single" w:color="000000" w:sz="2" w:space="0"/>
              <w:bottom w:val="single" w:color="000000" w:sz="2" w:space="0"/>
            </w:tcBorders>
            <w:vAlign w:val="center"/>
          </w:tcPr>
          <w:p w14:paraId="62B2F81E">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9"/>
                <w:sz w:val="20"/>
                <w:szCs w:val="20"/>
              </w:rPr>
              <w:t>时间</w:t>
            </w:r>
            <w:r>
              <w:rPr>
                <w:rFonts w:hint="eastAsia" w:ascii="仿宋" w:hAnsi="仿宋" w:eastAsia="仿宋" w:cs="仿宋"/>
                <w:b w:val="0"/>
                <w:bCs w:val="0"/>
                <w:sz w:val="20"/>
                <w:szCs w:val="20"/>
              </w:rPr>
              <w:t xml:space="preserve"> h</w:t>
            </w:r>
          </w:p>
        </w:tc>
        <w:tc>
          <w:tcPr>
            <w:tcW w:w="2412" w:type="dxa"/>
            <w:tcBorders>
              <w:top w:val="single" w:color="000000" w:sz="2" w:space="0"/>
              <w:bottom w:val="single" w:color="000000" w:sz="2" w:space="0"/>
            </w:tcBorders>
            <w:vAlign w:val="center"/>
          </w:tcPr>
          <w:p w14:paraId="3A5C1C0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5"/>
                <w:sz w:val="20"/>
                <w:szCs w:val="20"/>
              </w:rPr>
              <w:t>温度</w:t>
            </w:r>
          </w:p>
          <w:p w14:paraId="31B28B4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w:t>
            </w:r>
          </w:p>
        </w:tc>
      </w:tr>
      <w:tr w14:paraId="098D2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373" w:type="dxa"/>
            <w:tcBorders>
              <w:top w:val="single" w:color="000000" w:sz="2" w:space="0"/>
              <w:bottom w:val="single" w:color="000000" w:sz="2" w:space="0"/>
            </w:tcBorders>
            <w:vAlign w:val="center"/>
          </w:tcPr>
          <w:p w14:paraId="58F3726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0</w:t>
            </w:r>
          </w:p>
        </w:tc>
        <w:tc>
          <w:tcPr>
            <w:tcW w:w="2407" w:type="dxa"/>
            <w:tcBorders>
              <w:top w:val="single" w:color="000000" w:sz="2" w:space="0"/>
              <w:bottom w:val="single" w:color="000000" w:sz="2" w:space="0"/>
            </w:tcBorders>
            <w:vAlign w:val="center"/>
          </w:tcPr>
          <w:p w14:paraId="31D2296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3"/>
                <w:sz w:val="20"/>
                <w:szCs w:val="20"/>
              </w:rPr>
              <w:t>24</w:t>
            </w:r>
          </w:p>
        </w:tc>
        <w:tc>
          <w:tcPr>
            <w:tcW w:w="2387" w:type="dxa"/>
            <w:tcBorders>
              <w:top w:val="single" w:color="000000" w:sz="2" w:space="0"/>
              <w:bottom w:val="single" w:color="000000" w:sz="2" w:space="0"/>
            </w:tcBorders>
            <w:vAlign w:val="center"/>
          </w:tcPr>
          <w:p w14:paraId="78E476D5">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0</w:t>
            </w:r>
          </w:p>
        </w:tc>
        <w:tc>
          <w:tcPr>
            <w:tcW w:w="2412" w:type="dxa"/>
            <w:tcBorders>
              <w:top w:val="single" w:color="000000" w:sz="2" w:space="0"/>
              <w:bottom w:val="single" w:color="000000" w:sz="2" w:space="0"/>
            </w:tcBorders>
            <w:vAlign w:val="center"/>
          </w:tcPr>
          <w:p w14:paraId="0DB3F9E6">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16</w:t>
            </w:r>
          </w:p>
        </w:tc>
      </w:tr>
      <w:tr w14:paraId="69144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2373" w:type="dxa"/>
            <w:tcBorders>
              <w:top w:val="single" w:color="000000" w:sz="2" w:space="0"/>
              <w:bottom w:val="single" w:color="000000" w:sz="2" w:space="0"/>
            </w:tcBorders>
            <w:vAlign w:val="center"/>
          </w:tcPr>
          <w:p w14:paraId="564C9E0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5</w:t>
            </w:r>
          </w:p>
        </w:tc>
        <w:tc>
          <w:tcPr>
            <w:tcW w:w="2407" w:type="dxa"/>
            <w:tcBorders>
              <w:top w:val="single" w:color="000000" w:sz="2" w:space="0"/>
              <w:bottom w:val="single" w:color="000000" w:sz="2" w:space="0"/>
            </w:tcBorders>
            <w:vAlign w:val="center"/>
          </w:tcPr>
          <w:p w14:paraId="459BCC4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-2</w:t>
            </w:r>
          </w:p>
        </w:tc>
        <w:tc>
          <w:tcPr>
            <w:tcW w:w="2387" w:type="dxa"/>
            <w:tcBorders>
              <w:top w:val="single" w:color="000000" w:sz="2" w:space="0"/>
              <w:bottom w:val="single" w:color="000000" w:sz="2" w:space="0"/>
            </w:tcBorders>
            <w:vAlign w:val="center"/>
          </w:tcPr>
          <w:p w14:paraId="33D5B5E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3</w:t>
            </w:r>
          </w:p>
        </w:tc>
        <w:tc>
          <w:tcPr>
            <w:tcW w:w="2412" w:type="dxa"/>
            <w:tcBorders>
              <w:top w:val="single" w:color="000000" w:sz="2" w:space="0"/>
              <w:bottom w:val="single" w:color="000000" w:sz="2" w:space="0"/>
            </w:tcBorders>
            <w:vAlign w:val="center"/>
          </w:tcPr>
          <w:p w14:paraId="43DF326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-4</w:t>
            </w:r>
          </w:p>
        </w:tc>
      </w:tr>
      <w:tr w14:paraId="7978B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2373" w:type="dxa"/>
            <w:tcBorders>
              <w:top w:val="single" w:color="000000" w:sz="2" w:space="0"/>
              <w:bottom w:val="single" w:color="000000" w:sz="2" w:space="0"/>
            </w:tcBorders>
            <w:vAlign w:val="center"/>
          </w:tcPr>
          <w:p w14:paraId="50EE269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12</w:t>
            </w:r>
          </w:p>
        </w:tc>
        <w:tc>
          <w:tcPr>
            <w:tcW w:w="2407" w:type="dxa"/>
            <w:tcBorders>
              <w:top w:val="single" w:color="000000" w:sz="2" w:space="0"/>
              <w:bottom w:val="single" w:color="000000" w:sz="2" w:space="0"/>
            </w:tcBorders>
            <w:vAlign w:val="center"/>
          </w:tcPr>
          <w:p w14:paraId="01235003">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-14</w:t>
            </w:r>
          </w:p>
        </w:tc>
        <w:tc>
          <w:tcPr>
            <w:tcW w:w="2387" w:type="dxa"/>
            <w:tcBorders>
              <w:top w:val="single" w:color="000000" w:sz="2" w:space="0"/>
              <w:bottom w:val="single" w:color="000000" w:sz="2" w:space="0"/>
            </w:tcBorders>
            <w:vAlign w:val="center"/>
          </w:tcPr>
          <w:p w14:paraId="5FD26FC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12</w:t>
            </w:r>
          </w:p>
        </w:tc>
        <w:tc>
          <w:tcPr>
            <w:tcW w:w="2412" w:type="dxa"/>
            <w:tcBorders>
              <w:top w:val="single" w:color="000000" w:sz="2" w:space="0"/>
              <w:bottom w:val="single" w:color="000000" w:sz="2" w:space="0"/>
            </w:tcBorders>
            <w:vAlign w:val="center"/>
          </w:tcPr>
          <w:p w14:paraId="4200580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-20</w:t>
            </w:r>
          </w:p>
        </w:tc>
      </w:tr>
      <w:tr w14:paraId="22D6F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2373" w:type="dxa"/>
            <w:tcBorders>
              <w:top w:val="single" w:color="000000" w:sz="2" w:space="0"/>
              <w:bottom w:val="single" w:color="000000" w:sz="2" w:space="0"/>
            </w:tcBorders>
            <w:vAlign w:val="center"/>
          </w:tcPr>
          <w:p w14:paraId="5FCF402D">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16</w:t>
            </w:r>
          </w:p>
        </w:tc>
        <w:tc>
          <w:tcPr>
            <w:tcW w:w="2407" w:type="dxa"/>
            <w:tcBorders>
              <w:top w:val="single" w:color="000000" w:sz="2" w:space="0"/>
              <w:bottom w:val="single" w:color="000000" w:sz="2" w:space="0"/>
            </w:tcBorders>
            <w:vAlign w:val="center"/>
          </w:tcPr>
          <w:p w14:paraId="6A99140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-16</w:t>
            </w:r>
          </w:p>
        </w:tc>
        <w:tc>
          <w:tcPr>
            <w:tcW w:w="2387" w:type="dxa"/>
            <w:tcBorders>
              <w:top w:val="single" w:color="000000" w:sz="2" w:space="0"/>
              <w:bottom w:val="single" w:color="000000" w:sz="2" w:space="0"/>
            </w:tcBorders>
            <w:vAlign w:val="center"/>
          </w:tcPr>
          <w:p w14:paraId="56C28F34">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16</w:t>
            </w:r>
          </w:p>
        </w:tc>
        <w:tc>
          <w:tcPr>
            <w:tcW w:w="2412" w:type="dxa"/>
            <w:tcBorders>
              <w:top w:val="single" w:color="000000" w:sz="2" w:space="0"/>
              <w:bottom w:val="single" w:color="000000" w:sz="2" w:space="0"/>
            </w:tcBorders>
            <w:vAlign w:val="center"/>
          </w:tcPr>
          <w:p w14:paraId="5DF59DB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2"/>
                <w:sz w:val="20"/>
                <w:szCs w:val="20"/>
              </w:rPr>
              <w:t>-20</w:t>
            </w:r>
          </w:p>
        </w:tc>
      </w:tr>
      <w:tr w14:paraId="7030A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2373" w:type="dxa"/>
            <w:tcBorders>
              <w:top w:val="single" w:color="000000" w:sz="2" w:space="0"/>
              <w:bottom w:val="single" w:color="000000" w:sz="2" w:space="0"/>
            </w:tcBorders>
            <w:vAlign w:val="center"/>
          </w:tcPr>
          <w:p w14:paraId="0158B6C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18</w:t>
            </w:r>
          </w:p>
        </w:tc>
        <w:tc>
          <w:tcPr>
            <w:tcW w:w="2407" w:type="dxa"/>
            <w:tcBorders>
              <w:top w:val="single" w:color="000000" w:sz="2" w:space="0"/>
              <w:bottom w:val="single" w:color="000000" w:sz="2" w:space="0"/>
            </w:tcBorders>
            <w:vAlign w:val="center"/>
          </w:tcPr>
          <w:p w14:paraId="2E74BBB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0</w:t>
            </w:r>
          </w:p>
        </w:tc>
        <w:tc>
          <w:tcPr>
            <w:tcW w:w="2387" w:type="dxa"/>
            <w:tcBorders>
              <w:top w:val="single" w:color="000000" w:sz="2" w:space="0"/>
              <w:bottom w:val="single" w:color="000000" w:sz="2" w:space="0"/>
            </w:tcBorders>
            <w:vAlign w:val="center"/>
          </w:tcPr>
          <w:p w14:paraId="5F9B893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3"/>
                <w:sz w:val="20"/>
                <w:szCs w:val="20"/>
              </w:rPr>
              <w:t>20</w:t>
            </w:r>
          </w:p>
        </w:tc>
        <w:tc>
          <w:tcPr>
            <w:tcW w:w="2412" w:type="dxa"/>
            <w:tcBorders>
              <w:top w:val="single" w:color="000000" w:sz="2" w:space="0"/>
              <w:bottom w:val="single" w:color="000000" w:sz="2" w:space="0"/>
            </w:tcBorders>
            <w:vAlign w:val="center"/>
          </w:tcPr>
          <w:p w14:paraId="77600CC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z w:val="20"/>
                <w:szCs w:val="20"/>
              </w:rPr>
              <w:t>0</w:t>
            </w:r>
          </w:p>
        </w:tc>
      </w:tr>
      <w:tr w14:paraId="35ED1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2373" w:type="dxa"/>
            <w:tcBorders>
              <w:top w:val="single" w:color="000000" w:sz="2" w:space="0"/>
              <w:bottom w:val="single" w:color="000000" w:sz="2" w:space="0"/>
            </w:tcBorders>
            <w:vAlign w:val="center"/>
          </w:tcPr>
          <w:p w14:paraId="45BFBB2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3"/>
                <w:sz w:val="20"/>
                <w:szCs w:val="20"/>
              </w:rPr>
              <w:t>22</w:t>
            </w:r>
          </w:p>
        </w:tc>
        <w:tc>
          <w:tcPr>
            <w:tcW w:w="2407" w:type="dxa"/>
            <w:tcBorders>
              <w:top w:val="single" w:color="000000" w:sz="2" w:space="0"/>
              <w:bottom w:val="single" w:color="000000" w:sz="2" w:space="0"/>
            </w:tcBorders>
            <w:vAlign w:val="center"/>
          </w:tcPr>
          <w:p w14:paraId="09573549">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3"/>
                <w:sz w:val="20"/>
                <w:szCs w:val="20"/>
              </w:rPr>
              <w:t>24</w:t>
            </w:r>
          </w:p>
        </w:tc>
        <w:tc>
          <w:tcPr>
            <w:tcW w:w="2387" w:type="dxa"/>
            <w:tcBorders>
              <w:top w:val="single" w:color="000000" w:sz="2" w:space="0"/>
              <w:bottom w:val="single" w:color="000000" w:sz="2" w:space="0"/>
            </w:tcBorders>
            <w:vAlign w:val="center"/>
          </w:tcPr>
          <w:p w14:paraId="53D8502F">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3"/>
                <w:sz w:val="20"/>
                <w:szCs w:val="20"/>
              </w:rPr>
              <w:t>24</w:t>
            </w:r>
          </w:p>
        </w:tc>
        <w:tc>
          <w:tcPr>
            <w:tcW w:w="2412" w:type="dxa"/>
            <w:tcBorders>
              <w:top w:val="single" w:color="000000" w:sz="2" w:space="0"/>
              <w:bottom w:val="single" w:color="000000" w:sz="2" w:space="0"/>
            </w:tcBorders>
            <w:vAlign w:val="center"/>
          </w:tcPr>
          <w:p w14:paraId="709301DA">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jc w:val="center"/>
              <w:textAlignment w:val="baseline"/>
              <w:rPr>
                <w:rFonts w:hint="eastAsia" w:ascii="仿宋" w:hAnsi="仿宋" w:eastAsia="仿宋" w:cs="仿宋"/>
                <w:b w:val="0"/>
                <w:bCs w:val="0"/>
                <w:sz w:val="20"/>
                <w:szCs w:val="20"/>
              </w:rPr>
            </w:pPr>
            <w:r>
              <w:rPr>
                <w:rFonts w:hint="eastAsia" w:ascii="仿宋" w:hAnsi="仿宋" w:eastAsia="仿宋" w:cs="仿宋"/>
                <w:b w:val="0"/>
                <w:bCs w:val="0"/>
                <w:spacing w:val="-6"/>
                <w:sz w:val="20"/>
                <w:szCs w:val="20"/>
              </w:rPr>
              <w:t>16</w:t>
            </w:r>
          </w:p>
        </w:tc>
      </w:tr>
    </w:tbl>
    <w:p w14:paraId="6C5BC299">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484"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
          <w:sz w:val="24"/>
          <w:szCs w:val="24"/>
        </w:rPr>
        <w:t>E.5.2 将至少一个试样固定在冷冻室中具有代表性的位置上，持续记录冻融介质中的试验面中心处温</w:t>
      </w:r>
      <w:r>
        <w:rPr>
          <w:rFonts w:hint="eastAsia" w:ascii="仿宋" w:hAnsi="仿宋" w:eastAsia="仿宋" w:cs="仿宋"/>
          <w:b w:val="0"/>
          <w:bCs w:val="0"/>
          <w:spacing w:val="12"/>
          <w:sz w:val="24"/>
          <w:szCs w:val="24"/>
        </w:rPr>
        <w:t xml:space="preserve"> </w:t>
      </w:r>
      <w:r>
        <w:rPr>
          <w:rFonts w:hint="eastAsia" w:ascii="仿宋" w:hAnsi="仿宋" w:eastAsia="仿宋" w:cs="仿宋"/>
          <w:b w:val="0"/>
          <w:bCs w:val="0"/>
          <w:spacing w:val="-1"/>
          <w:sz w:val="24"/>
          <w:szCs w:val="24"/>
        </w:rPr>
        <w:t>度。在试验过程中始终记录冷冻室的环境温度，试验时间从放入冷冻室后第一次循环的(0±30)min</w:t>
      </w:r>
      <w:r>
        <w:rPr>
          <w:rFonts w:hint="eastAsia" w:ascii="仿宋" w:hAnsi="仿宋" w:eastAsia="仿宋" w:cs="仿宋"/>
          <w:b w:val="0"/>
          <w:bCs w:val="0"/>
          <w:spacing w:val="49"/>
          <w:sz w:val="24"/>
          <w:szCs w:val="24"/>
        </w:rPr>
        <w:t xml:space="preserve"> </w:t>
      </w:r>
      <w:r>
        <w:rPr>
          <w:rFonts w:hint="eastAsia" w:ascii="仿宋" w:hAnsi="仿宋" w:eastAsia="仿宋" w:cs="仿宋"/>
          <w:b w:val="0"/>
          <w:bCs w:val="0"/>
          <w:spacing w:val="-1"/>
          <w:sz w:val="24"/>
          <w:szCs w:val="24"/>
        </w:rPr>
        <w:t>内</w:t>
      </w:r>
      <w:r>
        <w:rPr>
          <w:rFonts w:hint="eastAsia" w:ascii="仿宋" w:hAnsi="仿宋" w:eastAsia="仿宋" w:cs="仿宋"/>
          <w:b w:val="0"/>
          <w:bCs w:val="0"/>
          <w:sz w:val="24"/>
          <w:szCs w:val="24"/>
        </w:rPr>
        <w:t xml:space="preserve"> 开始计时。如果试验过程中循环被迫终止，则将试样在-16℃~-20</w:t>
      </w:r>
      <w:r>
        <w:rPr>
          <w:rFonts w:hint="eastAsia" w:ascii="仿宋" w:hAnsi="仿宋" w:eastAsia="仿宋" w:cs="仿宋"/>
          <w:b w:val="0"/>
          <w:bCs w:val="0"/>
          <w:spacing w:val="-1"/>
          <w:sz w:val="24"/>
          <w:szCs w:val="24"/>
        </w:rPr>
        <w:t>℃的条件下保持冷冻状态，如果循环</w:t>
      </w:r>
      <w:r>
        <w:rPr>
          <w:rFonts w:hint="eastAsia" w:ascii="仿宋" w:hAnsi="仿宋" w:eastAsia="仿宋" w:cs="仿宋"/>
          <w:b w:val="0"/>
          <w:bCs w:val="0"/>
          <w:sz w:val="24"/>
          <w:szCs w:val="24"/>
        </w:rPr>
        <w:t xml:space="preserve"> </w:t>
      </w:r>
      <w:r>
        <w:rPr>
          <w:rFonts w:hint="eastAsia" w:ascii="仿宋" w:hAnsi="仿宋" w:eastAsia="仿宋" w:cs="仿宋"/>
          <w:b w:val="0"/>
          <w:bCs w:val="0"/>
          <w:spacing w:val="6"/>
          <w:sz w:val="24"/>
          <w:szCs w:val="24"/>
        </w:rPr>
        <w:t>终止超过3d时间，此次试验应放弃。</w:t>
      </w:r>
    </w:p>
    <w:p w14:paraId="571A063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468"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3"/>
          <w:sz w:val="24"/>
          <w:szCs w:val="24"/>
        </w:rPr>
        <w:t>E.5.3 应确保冷冻箱中的空气循环系统运行良好，</w:t>
      </w:r>
      <w:r>
        <w:rPr>
          <w:rFonts w:hint="eastAsia" w:ascii="仿宋" w:hAnsi="仿宋" w:eastAsia="仿宋" w:cs="仿宋"/>
          <w:b w:val="0"/>
          <w:bCs w:val="0"/>
          <w:spacing w:val="-4"/>
          <w:sz w:val="24"/>
          <w:szCs w:val="24"/>
        </w:rPr>
        <w:t>以达到正确的温度循环。若所试验的试样数量较少则</w:t>
      </w:r>
      <w:r>
        <w:rPr>
          <w:rFonts w:hint="eastAsia" w:ascii="仿宋" w:hAnsi="仿宋" w:eastAsia="仿宋" w:cs="仿宋"/>
          <w:b w:val="0"/>
          <w:bCs w:val="0"/>
          <w:sz w:val="24"/>
          <w:szCs w:val="24"/>
        </w:rPr>
        <w:t xml:space="preserve"> </w:t>
      </w:r>
      <w:r>
        <w:rPr>
          <w:rFonts w:hint="eastAsia" w:ascii="仿宋" w:hAnsi="仿宋" w:eastAsia="仿宋" w:cs="仿宋"/>
          <w:b w:val="0"/>
          <w:bCs w:val="0"/>
          <w:spacing w:val="-1"/>
          <w:sz w:val="24"/>
          <w:szCs w:val="24"/>
        </w:rPr>
        <w:t>应用其他材料填补冷冻箱中空位，除非在不填补的情况下，也能够得到正确的温度循环。</w:t>
      </w:r>
    </w:p>
    <w:p w14:paraId="6647EAA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500"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5"/>
          <w:sz w:val="24"/>
          <w:szCs w:val="24"/>
        </w:rPr>
        <w:t>E.5.4 经过7次和14次冻融循环，若有必要，应补充冻融介质，以保持试样表面上(5±2)</w:t>
      </w:r>
      <w:r>
        <w:rPr>
          <w:rFonts w:hint="eastAsia" w:ascii="仿宋" w:hAnsi="仿宋" w:eastAsia="仿宋" w:cs="仿宋"/>
          <w:b w:val="0"/>
          <w:bCs w:val="0"/>
          <w:sz w:val="24"/>
          <w:szCs w:val="24"/>
        </w:rPr>
        <w:t>mm</w:t>
      </w:r>
      <w:r>
        <w:rPr>
          <w:rFonts w:hint="eastAsia" w:ascii="仿宋" w:hAnsi="仿宋" w:eastAsia="仿宋" w:cs="仿宋"/>
          <w:b w:val="0"/>
          <w:bCs w:val="0"/>
          <w:spacing w:val="-18"/>
          <w:sz w:val="24"/>
          <w:szCs w:val="24"/>
        </w:rPr>
        <w:t xml:space="preserve"> </w:t>
      </w:r>
      <w:r>
        <w:rPr>
          <w:rFonts w:hint="eastAsia" w:ascii="仿宋" w:hAnsi="仿宋" w:eastAsia="仿宋" w:cs="仿宋"/>
          <w:b w:val="0"/>
          <w:bCs w:val="0"/>
          <w:spacing w:val="5"/>
          <w:sz w:val="24"/>
          <w:szCs w:val="24"/>
        </w:rPr>
        <w:t>的溶液</w:t>
      </w:r>
    </w:p>
    <w:p w14:paraId="002830E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440"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10"/>
          <w:sz w:val="24"/>
          <w:szCs w:val="24"/>
        </w:rPr>
        <w:t>高度。</w:t>
      </w:r>
    </w:p>
    <w:p w14:paraId="3D77E4D5">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488" w:firstLineChars="200"/>
        <w:jc w:val="left"/>
        <w:textAlignment w:val="baseline"/>
        <w:rPr>
          <w:rFonts w:hint="eastAsia" w:ascii="仿宋" w:hAnsi="仿宋" w:eastAsia="仿宋" w:cs="仿宋"/>
          <w:b w:val="0"/>
          <w:bCs w:val="0"/>
          <w:sz w:val="24"/>
          <w:szCs w:val="24"/>
        </w:rPr>
      </w:pPr>
      <w:r>
        <w:rPr>
          <w:rFonts w:hint="eastAsia" w:ascii="仿宋" w:hAnsi="仿宋" w:eastAsia="仿宋" w:cs="仿宋"/>
          <w:b w:val="0"/>
          <w:bCs w:val="0"/>
          <w:spacing w:val="2"/>
          <w:sz w:val="24"/>
          <w:szCs w:val="24"/>
        </w:rPr>
        <w:t>E.5.5</w:t>
      </w:r>
      <w:r>
        <w:rPr>
          <w:rFonts w:hint="eastAsia" w:ascii="仿宋" w:hAnsi="仿宋" w:eastAsia="仿宋" w:cs="仿宋"/>
          <w:b w:val="0"/>
          <w:bCs w:val="0"/>
          <w:spacing w:val="17"/>
          <w:w w:val="101"/>
          <w:sz w:val="24"/>
          <w:szCs w:val="24"/>
        </w:rPr>
        <w:t xml:space="preserve"> </w:t>
      </w:r>
      <w:r>
        <w:rPr>
          <w:rFonts w:hint="eastAsia" w:ascii="仿宋" w:hAnsi="仿宋" w:eastAsia="仿宋" w:cs="仿宋"/>
          <w:b w:val="0"/>
          <w:bCs w:val="0"/>
          <w:spacing w:val="2"/>
          <w:sz w:val="24"/>
          <w:szCs w:val="24"/>
        </w:rPr>
        <w:t>经过28次冻融循环后，应对每一个试样进行以下步骤操作：</w:t>
      </w:r>
    </w:p>
    <w:p w14:paraId="7F8A165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476" w:firstLineChars="200"/>
        <w:jc w:val="left"/>
        <w:textAlignment w:val="baseline"/>
        <w:rPr>
          <w:rFonts w:hint="eastAsia" w:ascii="宋体" w:hAnsi="宋体" w:eastAsia="宋体" w:cs="宋体"/>
          <w:b w:val="0"/>
          <w:bCs w:val="0"/>
          <w:sz w:val="21"/>
          <w:szCs w:val="21"/>
        </w:rPr>
      </w:pPr>
      <w:r>
        <w:rPr>
          <w:rFonts w:hint="eastAsia" w:ascii="仿宋" w:hAnsi="仿宋" w:eastAsia="仿宋" w:cs="仿宋"/>
          <w:b w:val="0"/>
          <w:bCs w:val="0"/>
          <w:spacing w:val="-1"/>
          <w:sz w:val="24"/>
          <w:szCs w:val="24"/>
          <w:lang w:val="en-US" w:eastAsia="zh-CN"/>
        </w:rPr>
        <w:t>1.</w:t>
      </w:r>
      <w:r>
        <w:rPr>
          <w:rFonts w:hint="eastAsia" w:ascii="仿宋" w:hAnsi="仿宋" w:eastAsia="仿宋" w:cs="仿宋"/>
          <w:b w:val="0"/>
          <w:bCs w:val="0"/>
          <w:spacing w:val="-1"/>
          <w:sz w:val="24"/>
          <w:szCs w:val="24"/>
        </w:rPr>
        <w:t>使用喷水瓶和毛刷将试验面上剥落的残留渣粒收集至容器中，直到无残余</w:t>
      </w:r>
    </w:p>
    <w:p w14:paraId="6CBAF71E">
      <w:pPr>
        <w:rPr>
          <w:rFonts w:hint="eastAsia" w:ascii="仿宋" w:hAnsi="仿宋" w:eastAsia="仿宋" w:cs="仿宋"/>
          <w:b w:val="0"/>
          <w:bCs w:val="0"/>
          <w:spacing w:val="-8"/>
          <w:sz w:val="20"/>
          <w:szCs w:val="20"/>
          <w:lang w:val="en-US" w:eastAsia="zh-CN"/>
        </w:rPr>
      </w:pPr>
      <w:r>
        <w:rPr>
          <w:rFonts w:hint="eastAsia" w:ascii="仿宋" w:hAnsi="仿宋" w:eastAsia="仿宋" w:cs="仿宋"/>
          <w:b w:val="0"/>
          <w:bCs w:val="0"/>
          <w:spacing w:val="-8"/>
          <w:sz w:val="20"/>
          <w:szCs w:val="20"/>
          <w:lang w:val="en-US" w:eastAsia="zh-CN"/>
        </w:rPr>
        <w:br w:type="page"/>
      </w:r>
    </w:p>
    <w:p w14:paraId="652B381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firstLineChars="0"/>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将溶液和剥落渣粒通过滤纸小心倒入容</w:t>
      </w:r>
      <w:r>
        <w:rPr>
          <w:rFonts w:hint="eastAsia" w:ascii="仿宋" w:hAnsi="仿宋" w:eastAsia="仿宋" w:cs="仿宋"/>
          <w:b w:val="0"/>
          <w:bCs w:val="0"/>
          <w:spacing w:val="-1"/>
          <w:sz w:val="24"/>
          <w:szCs w:val="24"/>
        </w:rPr>
        <w:t>器中。用至少1L的饮用水冲洗滤纸中收集的渣粒物质，</w:t>
      </w:r>
      <w:r>
        <w:rPr>
          <w:rFonts w:hint="eastAsia" w:ascii="仿宋" w:hAnsi="仿宋" w:eastAsia="仿宋" w:cs="仿宋"/>
          <w:b w:val="0"/>
          <w:bCs w:val="0"/>
          <w:sz w:val="24"/>
          <w:szCs w:val="24"/>
        </w:rPr>
        <w:t xml:space="preserve"> </w:t>
      </w:r>
      <w:r>
        <w:rPr>
          <w:rFonts w:hint="eastAsia" w:ascii="仿宋" w:hAnsi="仿宋" w:eastAsia="仿宋" w:cs="仿宋"/>
          <w:b w:val="0"/>
          <w:bCs w:val="0"/>
          <w:spacing w:val="6"/>
          <w:sz w:val="24"/>
          <w:szCs w:val="24"/>
        </w:rPr>
        <w:t>除去残留</w:t>
      </w:r>
      <w:r>
        <w:rPr>
          <w:rFonts w:hint="eastAsia" w:ascii="仿宋" w:hAnsi="仿宋" w:eastAsia="仿宋" w:cs="仿宋"/>
          <w:b w:val="0"/>
          <w:bCs w:val="0"/>
          <w:sz w:val="24"/>
          <w:szCs w:val="24"/>
        </w:rPr>
        <w:t>NaCl</w:t>
      </w:r>
      <w:r>
        <w:rPr>
          <w:rFonts w:hint="eastAsia" w:ascii="仿宋" w:hAnsi="仿宋" w:eastAsia="仿宋" w:cs="仿宋"/>
          <w:b w:val="0"/>
          <w:bCs w:val="0"/>
          <w:spacing w:val="6"/>
          <w:sz w:val="24"/>
          <w:szCs w:val="24"/>
        </w:rPr>
        <w:t>。将滤纸在(105±5)℃下烘干至少24h,</w:t>
      </w:r>
      <w:r>
        <w:rPr>
          <w:rFonts w:hint="eastAsia" w:ascii="仿宋" w:hAnsi="仿宋" w:eastAsia="仿宋" w:cs="仿宋"/>
          <w:b w:val="0"/>
          <w:bCs w:val="0"/>
          <w:spacing w:val="-29"/>
          <w:sz w:val="24"/>
          <w:szCs w:val="24"/>
        </w:rPr>
        <w:t xml:space="preserve"> </w:t>
      </w:r>
      <w:r>
        <w:rPr>
          <w:rFonts w:hint="eastAsia" w:ascii="仿宋" w:hAnsi="仿宋" w:eastAsia="仿宋" w:cs="仿宋"/>
          <w:b w:val="0"/>
          <w:bCs w:val="0"/>
          <w:spacing w:val="6"/>
          <w:sz w:val="24"/>
          <w:szCs w:val="24"/>
        </w:rPr>
        <w:t>然后收</w:t>
      </w:r>
      <w:r>
        <w:rPr>
          <w:rFonts w:hint="eastAsia" w:ascii="仿宋" w:hAnsi="仿宋" w:eastAsia="仿宋" w:cs="仿宋"/>
          <w:b w:val="0"/>
          <w:bCs w:val="0"/>
          <w:spacing w:val="5"/>
          <w:sz w:val="24"/>
          <w:szCs w:val="24"/>
        </w:rPr>
        <w:t>集渣粒物质。测定剥落渣粒</w:t>
      </w:r>
      <w:r>
        <w:rPr>
          <w:rFonts w:hint="eastAsia" w:ascii="仿宋" w:hAnsi="仿宋" w:eastAsia="仿宋" w:cs="仿宋"/>
          <w:b w:val="0"/>
          <w:bCs w:val="0"/>
          <w:sz w:val="24"/>
          <w:szCs w:val="24"/>
        </w:rPr>
        <w:t xml:space="preserve"> </w:t>
      </w:r>
      <w:r>
        <w:rPr>
          <w:rFonts w:hint="eastAsia" w:ascii="仿宋" w:hAnsi="仿宋" w:eastAsia="仿宋" w:cs="仿宋"/>
          <w:b w:val="0"/>
          <w:bCs w:val="0"/>
          <w:spacing w:val="7"/>
          <w:sz w:val="24"/>
          <w:szCs w:val="24"/>
        </w:rPr>
        <w:t>物质的干燥质量，精确到0.2g,适当考虑滤纸质量。</w:t>
      </w:r>
    </w:p>
    <w:p w14:paraId="2F68881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firstLine="0" w:firstLineChars="0"/>
        <w:textAlignment w:val="baseline"/>
        <w:rPr>
          <w:rFonts w:hint="eastAsia" w:ascii="仿宋" w:hAnsi="仿宋" w:eastAsia="仿宋" w:cs="仿宋"/>
          <w:b w:val="0"/>
          <w:bCs w:val="0"/>
          <w:spacing w:val="7"/>
          <w:sz w:val="24"/>
          <w:szCs w:val="24"/>
        </w:rPr>
      </w:pPr>
      <w:r>
        <w:rPr>
          <w:rFonts w:hint="eastAsia" w:ascii="仿宋" w:hAnsi="仿宋" w:eastAsia="仿宋" w:cs="仿宋"/>
          <w:b w:val="0"/>
          <w:bCs w:val="0"/>
          <w:spacing w:val="7"/>
          <w:sz w:val="24"/>
          <w:szCs w:val="24"/>
        </w:rPr>
        <w:t>E.6 试验结果计算</w:t>
      </w:r>
    </w:p>
    <w:p w14:paraId="2AB89F3E">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r>
        <w:rPr>
          <w:rFonts w:hint="eastAsia" w:ascii="仿宋" w:hAnsi="仿宋" w:eastAsia="仿宋" w:cs="仿宋"/>
          <w:position w:val="-11"/>
          <w:sz w:val="24"/>
          <w:szCs w:val="24"/>
        </w:rPr>
        <w:drawing>
          <wp:anchor distT="0" distB="0" distL="0" distR="0" simplePos="0" relativeHeight="251670528" behindDoc="1" locked="0" layoutInCell="1" allowOverlap="1">
            <wp:simplePos x="0" y="0"/>
            <wp:positionH relativeFrom="column">
              <wp:posOffset>1805940</wp:posOffset>
            </wp:positionH>
            <wp:positionV relativeFrom="paragraph">
              <wp:posOffset>21590</wp:posOffset>
            </wp:positionV>
            <wp:extent cx="1589405" cy="817880"/>
            <wp:effectExtent l="0" t="0" r="10795" b="127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0"/>
                    <a:stretch>
                      <a:fillRect/>
                    </a:stretch>
                  </pic:blipFill>
                  <pic:spPr>
                    <a:xfrm>
                      <a:off x="0" y="0"/>
                      <a:ext cx="1589405" cy="817880"/>
                    </a:xfrm>
                    <a:prstGeom prst="rect">
                      <a:avLst/>
                    </a:prstGeom>
                  </pic:spPr>
                </pic:pic>
              </a:graphicData>
            </a:graphic>
          </wp:anchor>
        </w:drawing>
      </w:r>
    </w:p>
    <w:p w14:paraId="04934D1B">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pacing w:val="-4"/>
          <w:sz w:val="24"/>
          <w:szCs w:val="24"/>
        </w:rPr>
      </w:pPr>
    </w:p>
    <w:p w14:paraId="2E958033">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pacing w:val="-4"/>
          <w:sz w:val="24"/>
          <w:szCs w:val="24"/>
        </w:rPr>
      </w:pPr>
    </w:p>
    <w:p w14:paraId="6660CA66">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r>
        <w:rPr>
          <w:rFonts w:hint="eastAsia" w:ascii="仿宋" w:hAnsi="仿宋" w:eastAsia="仿宋" w:cs="仿宋"/>
          <w:spacing w:val="-4"/>
          <w:sz w:val="24"/>
          <w:szCs w:val="24"/>
        </w:rPr>
        <w:t>抗盐冻性按公式(E.1)  计算：</w:t>
      </w:r>
    </w:p>
    <w:p w14:paraId="1C77AD3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rightChars="0" w:firstLine="0" w:firstLineChars="0"/>
        <w:textAlignment w:val="baseline"/>
        <w:rPr>
          <w:rFonts w:hint="eastAsia" w:ascii="仿宋" w:hAnsi="仿宋" w:eastAsia="仿宋" w:cs="仿宋"/>
          <w:spacing w:val="15"/>
          <w:sz w:val="24"/>
          <w:szCs w:val="24"/>
        </w:rPr>
      </w:pPr>
      <w:r>
        <w:rPr>
          <w:rFonts w:hint="eastAsia" w:ascii="仿宋" w:hAnsi="仿宋" w:eastAsia="仿宋" w:cs="仿宋"/>
          <w:spacing w:val="-14"/>
          <w:sz w:val="24"/>
          <w:szCs w:val="24"/>
        </w:rPr>
        <w:t>式中：</w:t>
      </w:r>
      <w:r>
        <w:rPr>
          <w:rFonts w:hint="eastAsia" w:ascii="仿宋" w:hAnsi="仿宋" w:eastAsia="仿宋" w:cs="仿宋"/>
          <w:spacing w:val="-3"/>
          <w:sz w:val="24"/>
          <w:szCs w:val="24"/>
        </w:rPr>
        <w:t>△W,——抗盐冻性质量损失，单位为千克每平方米(kg/m²);</w:t>
      </w:r>
      <w:r>
        <w:rPr>
          <w:rFonts w:hint="eastAsia" w:ascii="仿宋" w:hAnsi="仿宋" w:eastAsia="仿宋" w:cs="仿宋"/>
          <w:spacing w:val="15"/>
          <w:sz w:val="24"/>
          <w:szCs w:val="24"/>
        </w:rPr>
        <w:t xml:space="preserve"> </w:t>
      </w:r>
    </w:p>
    <w:p w14:paraId="3E4E1E92">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7"/>
          <w:sz w:val="24"/>
          <w:szCs w:val="24"/>
        </w:rPr>
        <w:t>mN———抗盐冻性试验试样质量损失，单位为毫克(mg);</w:t>
      </w:r>
    </w:p>
    <w:p w14:paraId="501139C2">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r>
        <w:rPr>
          <w:rFonts w:hint="eastAsia" w:ascii="仿宋" w:hAnsi="仿宋" w:eastAsia="仿宋" w:cs="仿宋"/>
          <w:spacing w:val="-3"/>
          <w:sz w:val="24"/>
          <w:szCs w:val="24"/>
        </w:rPr>
        <w:t>AN——抗盐冻性试样受试面积，单位为平方毫米(mm²)。</w:t>
      </w:r>
    </w:p>
    <w:p w14:paraId="22CEE6D0">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r>
        <w:rPr>
          <w:rFonts w:hint="eastAsia" w:ascii="仿宋" w:hAnsi="仿宋" w:eastAsia="仿宋" w:cs="仿宋"/>
          <w:spacing w:val="1"/>
          <w:sz w:val="24"/>
          <w:szCs w:val="24"/>
        </w:rPr>
        <w:t>试验结果以三个试样的算术平均值和单个试样最大值表示</w:t>
      </w:r>
      <w:r>
        <w:rPr>
          <w:rFonts w:hint="eastAsia" w:ascii="仿宋" w:hAnsi="仿宋" w:eastAsia="仿宋" w:cs="仿宋"/>
          <w:sz w:val="24"/>
          <w:szCs w:val="24"/>
        </w:rPr>
        <w:t>，计算结果精确至0.1kg/m²</w:t>
      </w:r>
    </w:p>
    <w:p w14:paraId="7889AF43">
      <w:pPr>
        <w:rPr>
          <w:rFonts w:hint="eastAsia" w:ascii="仿宋" w:hAnsi="仿宋" w:eastAsia="仿宋" w:cs="仿宋"/>
          <w:sz w:val="24"/>
          <w:szCs w:val="24"/>
        </w:rPr>
      </w:pPr>
      <w:r>
        <w:rPr>
          <w:rFonts w:hint="eastAsia" w:ascii="仿宋" w:hAnsi="仿宋" w:eastAsia="仿宋" w:cs="仿宋"/>
          <w:sz w:val="24"/>
          <w:szCs w:val="24"/>
        </w:rPr>
        <w:br w:type="page"/>
      </w:r>
    </w:p>
    <w:p w14:paraId="4BA5A804">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仿宋" w:hAnsi="仿宋" w:eastAsia="仿宋" w:cs="仿宋"/>
          <w:b/>
          <w:bCs/>
          <w:sz w:val="40"/>
          <w:szCs w:val="40"/>
          <w:lang w:val="en-US" w:eastAsia="zh-CN"/>
        </w:rPr>
      </w:pPr>
      <w:bookmarkStart w:id="61" w:name="_Toc22152"/>
      <w:bookmarkStart w:id="62" w:name="_Toc25036"/>
      <w:bookmarkStart w:id="63" w:name="_Toc30837"/>
      <w:r>
        <w:rPr>
          <w:rFonts w:hint="eastAsia" w:ascii="仿宋" w:hAnsi="仿宋" w:eastAsia="仿宋" w:cs="仿宋"/>
          <w:b/>
          <w:bCs/>
          <w:sz w:val="40"/>
          <w:szCs w:val="40"/>
          <w:lang w:val="en-US" w:eastAsia="zh-CN"/>
        </w:rPr>
        <w:t>附  录 F(资料性附录)仿石路面制品规格尺寸</w:t>
      </w:r>
      <w:bookmarkEnd w:id="61"/>
      <w:bookmarkEnd w:id="62"/>
      <w:bookmarkEnd w:id="63"/>
    </w:p>
    <w:p w14:paraId="2942F2CA">
      <w:pPr>
        <w:pageBreakBefore w:val="0"/>
        <w:widowControl/>
        <w:kinsoku w:val="0"/>
        <w:wordWrap/>
        <w:overflowPunct/>
        <w:topLinePunct w:val="0"/>
        <w:autoSpaceDE w:val="0"/>
        <w:autoSpaceDN w:val="0"/>
        <w:bidi w:val="0"/>
        <w:adjustRightInd w:val="0"/>
        <w:snapToGrid w:val="0"/>
        <w:spacing w:line="360" w:lineRule="exact"/>
        <w:ind w:right="0" w:firstLine="0"/>
        <w:jc w:val="left"/>
        <w:textAlignment w:val="baseline"/>
        <w:rPr>
          <w:rFonts w:hint="eastAsia" w:ascii="仿宋" w:hAnsi="仿宋" w:eastAsia="仿宋" w:cs="仿宋"/>
          <w:sz w:val="24"/>
          <w:szCs w:val="24"/>
          <w:lang w:val="en-US" w:eastAsia="zh-CN"/>
        </w:rPr>
      </w:pPr>
    </w:p>
    <w:p w14:paraId="00012513">
      <w:pPr>
        <w:pageBreakBefore w:val="0"/>
        <w:widowControl/>
        <w:kinsoku w:val="0"/>
        <w:wordWrap/>
        <w:overflowPunct/>
        <w:topLinePunct w:val="0"/>
        <w:autoSpaceDE w:val="0"/>
        <w:autoSpaceDN w:val="0"/>
        <w:bidi w:val="0"/>
        <w:adjustRightInd w:val="0"/>
        <w:snapToGrid w:val="0"/>
        <w:spacing w:line="360" w:lineRule="exact"/>
        <w:ind w:right="0" w:firstLine="0"/>
        <w:jc w:val="left"/>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F.1路缘石尺寸规格分类</w:t>
      </w:r>
    </w:p>
    <w:p w14:paraId="62BBC09D">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500" w:firstLineChars="200"/>
        <w:textAlignment w:val="baseline"/>
        <w:rPr>
          <w:rFonts w:hint="eastAsia" w:ascii="仿宋" w:hAnsi="仿宋" w:eastAsia="仿宋" w:cs="仿宋"/>
          <w:spacing w:val="-2"/>
          <w:sz w:val="24"/>
          <w:szCs w:val="24"/>
        </w:rPr>
      </w:pPr>
      <w:r>
        <w:rPr>
          <w:rFonts w:hint="eastAsia" w:ascii="仿宋" w:hAnsi="仿宋" w:eastAsia="仿宋" w:cs="仿宋"/>
          <w:spacing w:val="5"/>
          <w:sz w:val="24"/>
          <w:szCs w:val="24"/>
          <w:lang w:val="en-US" w:eastAsia="zh-CN"/>
        </w:rPr>
        <w:t>F.1.1</w:t>
      </w:r>
      <w:r>
        <w:rPr>
          <w:rFonts w:hint="eastAsia" w:ascii="仿宋" w:hAnsi="仿宋" w:eastAsia="仿宋" w:cs="仿宋"/>
          <w:spacing w:val="5"/>
          <w:sz w:val="24"/>
          <w:szCs w:val="24"/>
        </w:rPr>
        <w:t xml:space="preserve"> </w:t>
      </w:r>
      <w:r>
        <w:rPr>
          <w:rFonts w:hint="eastAsia" w:ascii="仿宋" w:hAnsi="仿宋" w:eastAsia="仿宋" w:cs="仿宋"/>
          <w:spacing w:val="6"/>
          <w:sz w:val="24"/>
          <w:szCs w:val="24"/>
        </w:rPr>
        <w:t>仿石路缘石一般</w:t>
      </w:r>
      <w:r>
        <w:rPr>
          <w:rFonts w:hint="eastAsia" w:ascii="仿宋" w:hAnsi="仿宋" w:eastAsia="仿宋" w:cs="仿宋"/>
          <w:spacing w:val="5"/>
          <w:sz w:val="24"/>
          <w:szCs w:val="24"/>
        </w:rPr>
        <w:t>分为立缘石、平缘石和异形过渡缘石三种。立缘石宜设置在中间分隔带、</w:t>
      </w:r>
      <w:r>
        <w:rPr>
          <w:rFonts w:hint="eastAsia" w:ascii="仿宋" w:hAnsi="仿宋" w:eastAsia="仿宋" w:cs="仿宋"/>
          <w:spacing w:val="11"/>
          <w:sz w:val="24"/>
          <w:szCs w:val="24"/>
        </w:rPr>
        <w:t>两侧分隔带及路侧带两侧。当设置在中间分隔带及两侧分隔带</w:t>
      </w:r>
      <w:r>
        <w:rPr>
          <w:rFonts w:hint="eastAsia" w:ascii="仿宋" w:hAnsi="仿宋" w:eastAsia="仿宋" w:cs="仿宋"/>
          <w:spacing w:val="8"/>
          <w:sz w:val="24"/>
          <w:szCs w:val="24"/>
        </w:rPr>
        <w:t>时，外露高度宜为15～</w:t>
      </w:r>
      <w:r>
        <w:rPr>
          <w:rFonts w:hint="eastAsia" w:ascii="仿宋" w:hAnsi="仿宋" w:eastAsia="仿宋" w:cs="仿宋"/>
          <w:spacing w:val="8"/>
          <w:sz w:val="24"/>
          <w:szCs w:val="24"/>
          <w:lang w:val="en-US" w:eastAsia="zh-CN"/>
        </w:rPr>
        <w:t>18</w:t>
      </w:r>
      <w:r>
        <w:rPr>
          <w:rFonts w:hint="eastAsia" w:ascii="仿宋" w:hAnsi="仿宋" w:eastAsia="仿宋" w:cs="仿宋"/>
          <w:sz w:val="24"/>
          <w:szCs w:val="24"/>
        </w:rPr>
        <w:t>cm</w:t>
      </w:r>
      <w:r>
        <w:rPr>
          <w:rFonts w:hint="eastAsia" w:ascii="仿宋" w:hAnsi="仿宋" w:eastAsia="仿宋" w:cs="仿宋"/>
          <w:spacing w:val="8"/>
          <w:sz w:val="24"/>
          <w:szCs w:val="24"/>
        </w:rPr>
        <w:t>;当设置在路侧带两侧时</w:t>
      </w:r>
      <w:r>
        <w:rPr>
          <w:rFonts w:hint="eastAsia" w:ascii="仿宋" w:hAnsi="仿宋" w:eastAsia="仿宋" w:cs="仿宋"/>
          <w:spacing w:val="8"/>
          <w:sz w:val="24"/>
          <w:szCs w:val="24"/>
          <w:lang w:eastAsia="zh-CN"/>
        </w:rPr>
        <w:t>，</w:t>
      </w:r>
      <w:r>
        <w:rPr>
          <w:rFonts w:hint="eastAsia" w:ascii="仿宋" w:hAnsi="仿宋" w:eastAsia="仿宋" w:cs="仿宋"/>
          <w:spacing w:val="8"/>
          <w:sz w:val="24"/>
          <w:szCs w:val="24"/>
        </w:rPr>
        <w:t>外露高</w:t>
      </w:r>
      <w:r>
        <w:rPr>
          <w:rFonts w:hint="eastAsia" w:ascii="仿宋" w:hAnsi="仿宋" w:eastAsia="仿宋" w:cs="仿宋"/>
          <w:spacing w:val="9"/>
          <w:sz w:val="24"/>
          <w:szCs w:val="24"/>
        </w:rPr>
        <w:t>度宜为10～15</w:t>
      </w:r>
      <w:r>
        <w:rPr>
          <w:rFonts w:hint="eastAsia" w:ascii="仿宋" w:hAnsi="仿宋" w:eastAsia="仿宋" w:cs="仿宋"/>
          <w:sz w:val="24"/>
          <w:szCs w:val="24"/>
        </w:rPr>
        <w:t>cm</w:t>
      </w:r>
      <w:r>
        <w:rPr>
          <w:rFonts w:hint="eastAsia" w:ascii="仿宋" w:hAnsi="仿宋" w:eastAsia="仿宋" w:cs="仿宋"/>
          <w:spacing w:val="9"/>
          <w:sz w:val="24"/>
          <w:szCs w:val="24"/>
        </w:rPr>
        <w:t>。平缘石宜设置在人行道与绿化带之</w:t>
      </w:r>
      <w:r>
        <w:rPr>
          <w:rFonts w:hint="eastAsia" w:ascii="仿宋" w:hAnsi="仿宋" w:eastAsia="仿宋" w:cs="仿宋"/>
          <w:spacing w:val="8"/>
          <w:sz w:val="24"/>
          <w:szCs w:val="24"/>
        </w:rPr>
        <w:t>间，以及</w:t>
      </w:r>
      <w:r>
        <w:rPr>
          <w:rFonts w:hint="eastAsia" w:ascii="仿宋" w:hAnsi="仿宋" w:eastAsia="仿宋" w:cs="仿宋"/>
          <w:spacing w:val="4"/>
          <w:sz w:val="24"/>
          <w:szCs w:val="24"/>
        </w:rPr>
        <w:t>有无障碍要求的路口或人行横道范围内。在分隔带和路面之间，</w:t>
      </w:r>
      <w:r>
        <w:rPr>
          <w:rFonts w:hint="eastAsia" w:ascii="仿宋" w:hAnsi="仿宋" w:eastAsia="仿宋" w:cs="仿宋"/>
          <w:sz w:val="24"/>
          <w:szCs w:val="24"/>
        </w:rPr>
        <w:t>人行道与路面之间一般都要设置路缘石。另外在交通岛、安全岛</w:t>
      </w:r>
      <w:r>
        <w:rPr>
          <w:rFonts w:hint="eastAsia" w:ascii="仿宋" w:hAnsi="仿宋" w:eastAsia="仿宋" w:cs="仿宋"/>
          <w:spacing w:val="5"/>
          <w:sz w:val="24"/>
          <w:szCs w:val="24"/>
        </w:rPr>
        <w:t>都应设置缘石，具体选用的样式由设计根据是否通行进行设置。</w:t>
      </w:r>
      <w:r>
        <w:rPr>
          <w:rFonts w:hint="eastAsia" w:ascii="仿宋" w:hAnsi="仿宋" w:eastAsia="仿宋" w:cs="仿宋"/>
          <w:spacing w:val="23"/>
          <w:sz w:val="24"/>
          <w:szCs w:val="24"/>
        </w:rPr>
        <w:t>异形过渡缘石分为高差过渡和形体过渡两种缘石，具体详见</w:t>
      </w:r>
      <w:r>
        <w:rPr>
          <w:rFonts w:hint="eastAsia" w:ascii="仿宋" w:hAnsi="仿宋" w:eastAsia="仿宋" w:cs="仿宋"/>
          <w:spacing w:val="17"/>
          <w:sz w:val="24"/>
          <w:szCs w:val="24"/>
        </w:rPr>
        <w:t>图1～图4示意(示意图仅选取了具有代表性的两种过</w:t>
      </w:r>
      <w:r>
        <w:rPr>
          <w:rFonts w:hint="eastAsia" w:ascii="仿宋" w:hAnsi="仿宋" w:eastAsia="仿宋" w:cs="仿宋"/>
          <w:spacing w:val="16"/>
          <w:sz w:val="24"/>
          <w:szCs w:val="24"/>
        </w:rPr>
        <w:t>渡缘石的</w:t>
      </w:r>
      <w:r>
        <w:rPr>
          <w:rFonts w:hint="eastAsia" w:ascii="仿宋" w:hAnsi="仿宋" w:eastAsia="仿宋" w:cs="仿宋"/>
          <w:spacing w:val="-2"/>
          <w:sz w:val="24"/>
          <w:szCs w:val="24"/>
        </w:rPr>
        <w:t>几种形式，设计中还需具体问题具体分析)。</w:t>
      </w:r>
    </w:p>
    <w:p w14:paraId="0322B084">
      <w:pPr>
        <w:spacing w:before="20" w:line="181" w:lineRule="auto"/>
        <w:ind w:left="20"/>
        <w:jc w:val="center"/>
        <w:rPr>
          <w:rFonts w:ascii="宋体" w:hAnsi="宋体" w:eastAsia="宋体" w:cs="宋体"/>
          <w:spacing w:val="-3"/>
          <w:sz w:val="22"/>
          <w:szCs w:val="22"/>
        </w:rPr>
      </w:pPr>
    </w:p>
    <w:p w14:paraId="18A34703">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480" w:firstLineChars="200"/>
        <w:textAlignment w:val="baseline"/>
        <w:rPr>
          <w:rFonts w:hint="eastAsia" w:ascii="仿宋" w:hAnsi="仿宋" w:eastAsia="仿宋" w:cs="仿宋"/>
          <w:spacing w:val="-2"/>
          <w:sz w:val="24"/>
          <w:szCs w:val="24"/>
        </w:rPr>
      </w:pPr>
      <w:r>
        <mc:AlternateContent>
          <mc:Choice Requires="wps">
            <w:drawing>
              <wp:anchor distT="0" distB="0" distL="114300" distR="114300" simplePos="0" relativeHeight="251673600" behindDoc="0" locked="0" layoutInCell="1" allowOverlap="1">
                <wp:simplePos x="0" y="0"/>
                <wp:positionH relativeFrom="column">
                  <wp:posOffset>2355850</wp:posOffset>
                </wp:positionH>
                <wp:positionV relativeFrom="paragraph">
                  <wp:posOffset>73025</wp:posOffset>
                </wp:positionV>
                <wp:extent cx="2791460" cy="6045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91460" cy="604482"/>
                        </a:xfrm>
                        <a:prstGeom prst="rect">
                          <a:avLst/>
                        </a:prstGeom>
                        <a:noFill/>
                        <a:ln>
                          <a:noFill/>
                        </a:ln>
                      </wps:spPr>
                      <wps:txbx>
                        <w:txbxContent>
                          <w:p w14:paraId="39C64A5B">
                            <w:pPr>
                              <w:spacing w:before="20" w:line="181" w:lineRule="auto"/>
                              <w:ind w:left="20"/>
                              <w:rPr>
                                <w:rFonts w:hint="eastAsia" w:ascii="仿宋" w:hAnsi="仿宋" w:eastAsia="仿宋" w:cs="仿宋"/>
                                <w:sz w:val="22"/>
                                <w:szCs w:val="22"/>
                              </w:rPr>
                            </w:pPr>
                            <w:r>
                              <w:rPr>
                                <w:rFonts w:hint="eastAsia" w:ascii="仿宋" w:hAnsi="仿宋" w:eastAsia="仿宋" w:cs="仿宋"/>
                                <w:spacing w:val="-3"/>
                                <w:sz w:val="22"/>
                                <w:szCs w:val="22"/>
                              </w:rPr>
                              <w:t>高差过渡缘石</w:t>
                            </w:r>
                          </w:p>
                          <w:p w14:paraId="769F90B4">
                            <w:pPr>
                              <w:spacing w:line="185" w:lineRule="auto"/>
                              <w:ind w:right="16"/>
                              <w:jc w:val="right"/>
                              <w:rPr>
                                <w:rFonts w:hint="eastAsia" w:ascii="Times New Roman" w:hAnsi="Times New Roman" w:eastAsia="宋体" w:cs="Times New Roman"/>
                                <w:sz w:val="30"/>
                                <w:szCs w:val="30"/>
                                <w:lang w:val="en-US" w:eastAsia="zh-CN"/>
                              </w:rPr>
                            </w:pPr>
                            <w:r>
                              <w:rPr>
                                <w:rFonts w:ascii="Times New Roman" w:hAnsi="Times New Roman" w:eastAsia="Times New Roman" w:cs="Times New Roman"/>
                                <w:spacing w:val="-3"/>
                                <w:sz w:val="30"/>
                                <w:szCs w:val="30"/>
                              </w:rPr>
                              <w:t>01</w:t>
                            </w:r>
                            <w:r>
                              <w:rPr>
                                <w:rFonts w:hint="eastAsia" w:ascii="Times New Roman" w:hAnsi="Times New Roman" w:eastAsia="宋体" w:cs="Times New Roman"/>
                                <w:spacing w:val="-3"/>
                                <w:sz w:val="30"/>
                                <w:szCs w:val="30"/>
                                <w:lang w:val="en-US" w:eastAsia="zh-CN"/>
                              </w:rPr>
                              <w:t>5</w:t>
                            </w:r>
                          </w:p>
                          <w:p w14:paraId="17E68370">
                            <w:pPr>
                              <w:spacing w:before="275" w:line="188" w:lineRule="auto"/>
                              <w:ind w:left="396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±0.00</w:t>
                            </w:r>
                          </w:p>
                        </w:txbxContent>
                      </wps:txbx>
                      <wps:bodyPr lIns="0" tIns="0" rIns="0" bIns="0" upright="1"/>
                    </wps:wsp>
                  </a:graphicData>
                </a:graphic>
              </wp:anchor>
            </w:drawing>
          </mc:Choice>
          <mc:Fallback>
            <w:pict>
              <v:shape id="_x0000_s1026" o:spid="_x0000_s1026" o:spt="202" type="#_x0000_t202" style="position:absolute;left:0pt;margin-left:185.5pt;margin-top:5.75pt;height:47.6pt;width:219.8pt;z-index:251673600;mso-width-relative:page;mso-height-relative:page;" filled="f" stroked="f" coordsize="21600,21600" o:gfxdata="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RdamT2AAAAAoBAAAPAAAAAAAAAAEAIAAAACIAAABkcnMvZG93bnJldi54bWxQSwEC&#10;FAAUAAAACACHTuJAgx8uNLsBAAByAwAADgAAAAAAAAABACAAAAAnAQAAZHJzL2Uyb0RvYy54bWxQ&#10;SwUGAAAAAAYABgBZAQAAVAUAAAAA&#10;">
                <v:fill on="f" focussize="0,0"/>
                <v:stroke on="f"/>
                <v:imagedata o:title=""/>
                <o:lock v:ext="edit" aspectratio="f"/>
                <v:textbox inset="0mm,0mm,0mm,0mm">
                  <w:txbxContent>
                    <w:p w14:paraId="39C64A5B">
                      <w:pPr>
                        <w:spacing w:before="20" w:line="181" w:lineRule="auto"/>
                        <w:ind w:left="20"/>
                        <w:rPr>
                          <w:rFonts w:hint="eastAsia" w:ascii="仿宋" w:hAnsi="仿宋" w:eastAsia="仿宋" w:cs="仿宋"/>
                          <w:sz w:val="22"/>
                          <w:szCs w:val="22"/>
                        </w:rPr>
                      </w:pPr>
                      <w:r>
                        <w:rPr>
                          <w:rFonts w:hint="eastAsia" w:ascii="仿宋" w:hAnsi="仿宋" w:eastAsia="仿宋" w:cs="仿宋"/>
                          <w:spacing w:val="-3"/>
                          <w:sz w:val="22"/>
                          <w:szCs w:val="22"/>
                        </w:rPr>
                        <w:t>高差过渡缘石</w:t>
                      </w:r>
                    </w:p>
                    <w:p w14:paraId="769F90B4">
                      <w:pPr>
                        <w:spacing w:line="185" w:lineRule="auto"/>
                        <w:ind w:right="16"/>
                        <w:jc w:val="right"/>
                        <w:rPr>
                          <w:rFonts w:hint="eastAsia" w:ascii="Times New Roman" w:hAnsi="Times New Roman" w:eastAsia="宋体" w:cs="Times New Roman"/>
                          <w:sz w:val="30"/>
                          <w:szCs w:val="30"/>
                          <w:lang w:val="en-US" w:eastAsia="zh-CN"/>
                        </w:rPr>
                      </w:pPr>
                      <w:r>
                        <w:rPr>
                          <w:rFonts w:ascii="Times New Roman" w:hAnsi="Times New Roman" w:eastAsia="Times New Roman" w:cs="Times New Roman"/>
                          <w:spacing w:val="-3"/>
                          <w:sz w:val="30"/>
                          <w:szCs w:val="30"/>
                        </w:rPr>
                        <w:t>01</w:t>
                      </w:r>
                      <w:r>
                        <w:rPr>
                          <w:rFonts w:hint="eastAsia" w:ascii="Times New Roman" w:hAnsi="Times New Roman" w:eastAsia="宋体" w:cs="Times New Roman"/>
                          <w:spacing w:val="-3"/>
                          <w:sz w:val="30"/>
                          <w:szCs w:val="30"/>
                          <w:lang w:val="en-US" w:eastAsia="zh-CN"/>
                        </w:rPr>
                        <w:t>5</w:t>
                      </w:r>
                    </w:p>
                    <w:p w14:paraId="17E68370">
                      <w:pPr>
                        <w:spacing w:before="275" w:line="188" w:lineRule="auto"/>
                        <w:ind w:left="3960"/>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±0.00</w:t>
                      </w:r>
                    </w:p>
                  </w:txbxContent>
                </v:textbox>
              </v:shape>
            </w:pict>
          </mc:Fallback>
        </mc:AlternateContent>
      </w:r>
      <w:r>
        <w:drawing>
          <wp:anchor distT="0" distB="0" distL="114300" distR="114300" simplePos="0" relativeHeight="251671552" behindDoc="0" locked="0" layoutInCell="1" allowOverlap="1">
            <wp:simplePos x="0" y="0"/>
            <wp:positionH relativeFrom="column">
              <wp:posOffset>385445</wp:posOffset>
            </wp:positionH>
            <wp:positionV relativeFrom="paragraph">
              <wp:posOffset>118110</wp:posOffset>
            </wp:positionV>
            <wp:extent cx="4762500" cy="641985"/>
            <wp:effectExtent l="0" t="0" r="0" b="571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4762500" cy="641985"/>
                    </a:xfrm>
                    <a:prstGeom prst="rect">
                      <a:avLst/>
                    </a:prstGeom>
                    <a:noFill/>
                    <a:ln>
                      <a:noFill/>
                    </a:ln>
                  </pic:spPr>
                </pic:pic>
              </a:graphicData>
            </a:graphic>
          </wp:anchor>
        </w:drawing>
      </w:r>
      <w:r>
        <mc:AlternateContent>
          <mc:Choice Requires="wps">
            <w:drawing>
              <wp:anchor distT="0" distB="0" distL="114300" distR="114300" simplePos="0" relativeHeight="251672576" behindDoc="0" locked="0" layoutInCell="1" allowOverlap="1">
                <wp:simplePos x="0" y="0"/>
                <wp:positionH relativeFrom="column">
                  <wp:posOffset>431800</wp:posOffset>
                </wp:positionH>
                <wp:positionV relativeFrom="paragraph">
                  <wp:posOffset>139065</wp:posOffset>
                </wp:positionV>
                <wp:extent cx="365125" cy="2273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65125" cy="227330"/>
                        </a:xfrm>
                        <a:prstGeom prst="rect">
                          <a:avLst/>
                        </a:prstGeom>
                        <a:noFill/>
                        <a:ln>
                          <a:noFill/>
                        </a:ln>
                      </wps:spPr>
                      <wps:txbx>
                        <w:txbxContent>
                          <w:p w14:paraId="4A9B41A0">
                            <w:pPr>
                              <w:spacing w:before="20" w:line="188" w:lineRule="auto"/>
                              <w:jc w:val="right"/>
                              <w:rPr>
                                <w:rFonts w:ascii="Times New Roman" w:hAnsi="Times New Roman" w:eastAsia="Times New Roman" w:cs="Times New Roman"/>
                                <w:sz w:val="30"/>
                                <w:szCs w:val="30"/>
                              </w:rPr>
                            </w:pPr>
                            <w:r>
                              <w:rPr>
                                <w:rFonts w:ascii="Times New Roman" w:hAnsi="Times New Roman" w:eastAsia="Times New Roman" w:cs="Times New Roman"/>
                                <w:spacing w:val="-27"/>
                                <w:sz w:val="30"/>
                                <w:szCs w:val="30"/>
                              </w:rPr>
                              <w:t>0.</w:t>
                            </w:r>
                            <w:r>
                              <w:rPr>
                                <w:rFonts w:ascii="Times New Roman" w:hAnsi="Times New Roman" w:eastAsia="Times New Roman" w:cs="Times New Roman"/>
                                <w:spacing w:val="-26"/>
                                <w:sz w:val="30"/>
                                <w:szCs w:val="30"/>
                              </w:rPr>
                              <w:t>1</w:t>
                            </w:r>
                            <w:r>
                              <w:rPr>
                                <w:rFonts w:ascii="Times New Roman" w:hAnsi="Times New Roman" w:eastAsia="Times New Roman" w:cs="Times New Roman"/>
                                <w:spacing w:val="-20"/>
                                <w:sz w:val="30"/>
                                <w:szCs w:val="30"/>
                              </w:rPr>
                              <w:t>5</w:t>
                            </w:r>
                          </w:p>
                        </w:txbxContent>
                      </wps:txbx>
                      <wps:bodyPr lIns="0" tIns="0" rIns="0" bIns="0" upright="1"/>
                    </wps:wsp>
                  </a:graphicData>
                </a:graphic>
              </wp:anchor>
            </w:drawing>
          </mc:Choice>
          <mc:Fallback>
            <w:pict>
              <v:shape id="_x0000_s1026" o:spid="_x0000_s1026" o:spt="202" type="#_x0000_t202" style="position:absolute;left:0pt;margin-left:34pt;margin-top:10.95pt;height:17.9pt;width:28.75pt;z-index:251672576;mso-width-relative:page;mso-height-relative:page;" filled="f" stroked="f" coordsize="21600,21600" o:gfxdata="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l1eNgAAAAIAQAADwAAAAAAAAABACAAAAAiAAAAZHJzL2Rvd25yZXYueG1sUEsB&#10;AhQAFAAAAAgAh07iQD6lv8y8AQAAcQMAAA4AAAAAAAAAAQAgAAAAJwEAAGRycy9lMm9Eb2MueG1s&#10;UEsFBgAAAAAGAAYAWQEAAFUFAAAAAA==&#10;">
                <v:fill on="f" focussize="0,0"/>
                <v:stroke on="f"/>
                <v:imagedata o:title=""/>
                <o:lock v:ext="edit" aspectratio="f"/>
                <v:textbox inset="0mm,0mm,0mm,0mm">
                  <w:txbxContent>
                    <w:p w14:paraId="4A9B41A0">
                      <w:pPr>
                        <w:spacing w:before="20" w:line="188" w:lineRule="auto"/>
                        <w:jc w:val="right"/>
                        <w:rPr>
                          <w:rFonts w:ascii="Times New Roman" w:hAnsi="Times New Roman" w:eastAsia="Times New Roman" w:cs="Times New Roman"/>
                          <w:sz w:val="30"/>
                          <w:szCs w:val="30"/>
                        </w:rPr>
                      </w:pPr>
                      <w:r>
                        <w:rPr>
                          <w:rFonts w:ascii="Times New Roman" w:hAnsi="Times New Roman" w:eastAsia="Times New Roman" w:cs="Times New Roman"/>
                          <w:spacing w:val="-27"/>
                          <w:sz w:val="30"/>
                          <w:szCs w:val="30"/>
                        </w:rPr>
                        <w:t>0.</w:t>
                      </w:r>
                      <w:r>
                        <w:rPr>
                          <w:rFonts w:ascii="Times New Roman" w:hAnsi="Times New Roman" w:eastAsia="Times New Roman" w:cs="Times New Roman"/>
                          <w:spacing w:val="-26"/>
                          <w:sz w:val="30"/>
                          <w:szCs w:val="30"/>
                        </w:rPr>
                        <w:t>1</w:t>
                      </w:r>
                      <w:r>
                        <w:rPr>
                          <w:rFonts w:ascii="Times New Roman" w:hAnsi="Times New Roman" w:eastAsia="Times New Roman" w:cs="Times New Roman"/>
                          <w:spacing w:val="-20"/>
                          <w:sz w:val="30"/>
                          <w:szCs w:val="30"/>
                        </w:rPr>
                        <w:t>5</w:t>
                      </w:r>
                    </w:p>
                  </w:txbxContent>
                </v:textbox>
              </v:shape>
            </w:pict>
          </mc:Fallback>
        </mc:AlternateContent>
      </w:r>
    </w:p>
    <w:p w14:paraId="0DCB988B">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p>
    <w:p w14:paraId="6DEDC3E7">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textAlignment w:val="baseline"/>
        <w:rPr>
          <w:rFonts w:hint="eastAsia" w:ascii="仿宋" w:hAnsi="仿宋" w:eastAsia="仿宋" w:cs="仿宋"/>
          <w:sz w:val="24"/>
          <w:szCs w:val="24"/>
        </w:rPr>
      </w:pPr>
    </w:p>
    <w:p w14:paraId="2EDBD892">
      <w:pPr>
        <w:keepNext w:val="0"/>
        <w:keepLines w:val="0"/>
        <w:pageBreakBefore w:val="0"/>
        <w:widowControl/>
        <w:kinsoku w:val="0"/>
        <w:wordWrap/>
        <w:overflowPunct/>
        <w:topLinePunct w:val="0"/>
        <w:autoSpaceDE w:val="0"/>
        <w:autoSpaceDN w:val="0"/>
        <w:bidi w:val="0"/>
        <w:adjustRightInd w:val="0"/>
        <w:snapToGrid w:val="0"/>
        <w:spacing w:line="360" w:lineRule="exact"/>
        <w:ind w:left="0" w:firstLine="0" w:firstLineChars="0"/>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图一</w:t>
      </w:r>
    </w:p>
    <w:p w14:paraId="3DCCFF8B">
      <w:pPr>
        <w:bidi w:val="0"/>
        <w:rPr>
          <w:rFonts w:hint="eastAsia"/>
          <w:lang w:val="en-US" w:eastAsia="zh-CN"/>
        </w:rPr>
      </w:pPr>
    </w:p>
    <w:p w14:paraId="35E50737">
      <w:pPr>
        <w:bidi w:val="0"/>
        <w:rPr>
          <w:rFonts w:hint="eastAsia"/>
          <w:lang w:val="en-US" w:eastAsia="zh-CN"/>
        </w:rPr>
      </w:pPr>
    </w:p>
    <w:p w14:paraId="48CC3A6F">
      <w:pPr>
        <w:bidi w:val="0"/>
        <w:jc w:val="center"/>
        <w:rPr>
          <w:rFonts w:hint="eastAsia" w:ascii="仿宋" w:hAnsi="仿宋" w:eastAsia="仿宋" w:cs="仿宋"/>
          <w:position w:val="-67"/>
        </w:rPr>
      </w:pPr>
      <w:r>
        <w:rPr>
          <w:rFonts w:hint="eastAsia" w:ascii="仿宋" w:hAnsi="仿宋" w:eastAsia="仿宋" w:cs="仿宋"/>
          <w:position w:val="-67"/>
        </w:rPr>
        <w:drawing>
          <wp:inline distT="0" distB="0" distL="0" distR="0">
            <wp:extent cx="5693410" cy="1475740"/>
            <wp:effectExtent l="0" t="0" r="2540" b="1016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2"/>
                    <a:stretch>
                      <a:fillRect/>
                    </a:stretch>
                  </pic:blipFill>
                  <pic:spPr>
                    <a:xfrm>
                      <a:off x="0" y="0"/>
                      <a:ext cx="5693410" cy="1475740"/>
                    </a:xfrm>
                    <a:prstGeom prst="rect">
                      <a:avLst/>
                    </a:prstGeom>
                  </pic:spPr>
                </pic:pic>
              </a:graphicData>
            </a:graphic>
          </wp:inline>
        </w:drawing>
      </w:r>
    </w:p>
    <w:p w14:paraId="77F4D697">
      <w:pPr>
        <w:bidi w:val="0"/>
        <w:jc w:val="center"/>
        <w:rPr>
          <w:rFonts w:hint="eastAsia" w:ascii="仿宋" w:hAnsi="仿宋" w:eastAsia="仿宋" w:cs="仿宋"/>
          <w:position w:val="-21"/>
          <w:lang w:val="en-US" w:eastAsia="zh-CN"/>
        </w:rPr>
      </w:pPr>
      <w:r>
        <w:rPr>
          <w:rFonts w:hint="eastAsia" w:ascii="仿宋" w:hAnsi="仿宋" w:eastAsia="仿宋" w:cs="仿宋"/>
          <w:position w:val="-21"/>
          <w:lang w:val="en-US" w:eastAsia="zh-CN"/>
        </w:rPr>
        <w:t>图二</w:t>
      </w:r>
    </w:p>
    <w:p w14:paraId="64CB68DB">
      <w:pPr>
        <w:bidi w:val="0"/>
        <w:jc w:val="both"/>
        <w:rPr>
          <w:rFonts w:hint="eastAsia"/>
          <w:position w:val="-67"/>
          <w:lang w:val="en-US" w:eastAsia="zh-CN"/>
        </w:rPr>
      </w:pPr>
      <w:r>
        <mc:AlternateContent>
          <mc:Choice Requires="wps">
            <w:drawing>
              <wp:anchor distT="0" distB="0" distL="114300" distR="114300" simplePos="0" relativeHeight="251675648" behindDoc="0" locked="0" layoutInCell="1" allowOverlap="1">
                <wp:simplePos x="0" y="0"/>
                <wp:positionH relativeFrom="column">
                  <wp:posOffset>511810</wp:posOffset>
                </wp:positionH>
                <wp:positionV relativeFrom="paragraph">
                  <wp:posOffset>391160</wp:posOffset>
                </wp:positionV>
                <wp:extent cx="4241800" cy="416560"/>
                <wp:effectExtent l="0" t="0" r="0" b="0"/>
                <wp:wrapNone/>
                <wp:docPr id="25" name="文本框 7"/>
                <wp:cNvGraphicFramePr/>
                <a:graphic xmlns:a="http://schemas.openxmlformats.org/drawingml/2006/main">
                  <a:graphicData uri="http://schemas.microsoft.com/office/word/2010/wordprocessingShape">
                    <wps:wsp>
                      <wps:cNvSpPr txBox="1"/>
                      <wps:spPr>
                        <a:xfrm>
                          <a:off x="0" y="0"/>
                          <a:ext cx="4241800" cy="416560"/>
                        </a:xfrm>
                        <a:prstGeom prst="rect">
                          <a:avLst/>
                        </a:prstGeom>
                        <a:noFill/>
                        <a:ln>
                          <a:noFill/>
                        </a:ln>
                      </wps:spPr>
                      <wps:txbx>
                        <w:txbxContent>
                          <w:p w14:paraId="54D0B122">
                            <w:pPr>
                              <w:spacing w:before="20" w:line="185" w:lineRule="auto"/>
                              <w:ind w:left="20"/>
                              <w:rPr>
                                <w:rFonts w:ascii="黑体" w:hAnsi="黑体" w:eastAsia="黑体" w:cs="黑体"/>
                                <w:sz w:val="39"/>
                                <w:szCs w:val="39"/>
                              </w:rPr>
                            </w:pPr>
                          </w:p>
                          <w:p w14:paraId="0A9C2B35">
                            <w:pPr>
                              <w:spacing w:line="225" w:lineRule="auto"/>
                              <w:ind w:right="20"/>
                              <w:jc w:val="right"/>
                              <w:rPr>
                                <w:rFonts w:ascii="宋体" w:hAnsi="宋体" w:eastAsia="宋体" w:cs="宋体"/>
                                <w:sz w:val="21"/>
                                <w:szCs w:val="21"/>
                              </w:rPr>
                            </w:pPr>
                            <w:r>
                              <w:rPr>
                                <w:rFonts w:hint="eastAsia" w:ascii="Times New Roman" w:hAnsi="Times New Roman" w:eastAsia="宋体" w:cs="Times New Roman"/>
                                <w:spacing w:val="4"/>
                                <w:sz w:val="21"/>
                                <w:szCs w:val="21"/>
                                <w:lang w:val="en-US" w:eastAsia="zh-CN"/>
                              </w:rPr>
                              <w:t>2</w:t>
                            </w:r>
                            <w:r>
                              <w:rPr>
                                <w:rFonts w:ascii="Times New Roman" w:hAnsi="Times New Roman" w:eastAsia="Times New Roman" w:cs="Times New Roman"/>
                                <w:spacing w:val="4"/>
                                <w:sz w:val="21"/>
                                <w:szCs w:val="21"/>
                              </w:rPr>
                              <w:t>50</w:t>
                            </w:r>
                            <w:r>
                              <w:rPr>
                                <w:rFonts w:ascii="Times New Roman" w:hAnsi="Times New Roman" w:eastAsia="Times New Roman" w:cs="Times New Roman"/>
                                <w:sz w:val="21"/>
                                <w:szCs w:val="21"/>
                              </w:rPr>
                              <w:t>mm</w:t>
                            </w:r>
                            <w:r>
                              <w:rPr>
                                <w:rFonts w:ascii="宋体" w:hAnsi="宋体" w:eastAsia="宋体" w:cs="宋体"/>
                                <w:spacing w:val="4"/>
                                <w:sz w:val="21"/>
                                <w:szCs w:val="21"/>
                              </w:rPr>
                              <w:t>宽立缘石</w:t>
                            </w:r>
                            <w:r>
                              <w:rPr>
                                <w:rFonts w:ascii="宋体" w:hAnsi="宋体" w:eastAsia="宋体" w:cs="宋体"/>
                                <w:spacing w:val="12"/>
                                <w:sz w:val="21"/>
                                <w:szCs w:val="21"/>
                              </w:rPr>
                              <w:t xml:space="preserve">       </w:t>
                            </w:r>
                            <w:r>
                              <w:rPr>
                                <w:rFonts w:ascii="宋体" w:hAnsi="宋体" w:eastAsia="宋体" w:cs="宋体"/>
                                <w:spacing w:val="4"/>
                                <w:position w:val="1"/>
                                <w:sz w:val="21"/>
                                <w:szCs w:val="21"/>
                              </w:rPr>
                              <w:t>过渡缘石</w:t>
                            </w:r>
                            <w:r>
                              <w:rPr>
                                <w:rFonts w:ascii="宋体" w:hAnsi="宋体" w:eastAsia="宋体" w:cs="宋体"/>
                                <w:spacing w:val="1"/>
                                <w:position w:val="1"/>
                                <w:sz w:val="21"/>
                                <w:szCs w:val="21"/>
                              </w:rPr>
                              <w:t xml:space="preserve">          </w:t>
                            </w:r>
                            <w:r>
                              <w:rPr>
                                <w:rFonts w:hint="eastAsia" w:ascii="Times New Roman" w:hAnsi="Times New Roman" w:eastAsia="宋体" w:cs="Times New Roman"/>
                                <w:spacing w:val="4"/>
                                <w:sz w:val="21"/>
                                <w:szCs w:val="21"/>
                                <w:lang w:val="en-US" w:eastAsia="zh-CN"/>
                              </w:rPr>
                              <w:t>250</w:t>
                            </w:r>
                            <w:r>
                              <w:rPr>
                                <w:rFonts w:ascii="Times New Roman" w:hAnsi="Times New Roman" w:eastAsia="Times New Roman" w:cs="Times New Roman"/>
                                <w:sz w:val="21"/>
                                <w:szCs w:val="21"/>
                              </w:rPr>
                              <w:t>mm</w:t>
                            </w:r>
                            <w:r>
                              <w:rPr>
                                <w:rFonts w:ascii="宋体" w:hAnsi="宋体" w:eastAsia="宋体" w:cs="宋体"/>
                                <w:spacing w:val="4"/>
                                <w:sz w:val="21"/>
                                <w:szCs w:val="21"/>
                              </w:rPr>
                              <w:t>宽立缘石</w:t>
                            </w:r>
                          </w:p>
                        </w:txbxContent>
                      </wps:txbx>
                      <wps:bodyPr lIns="0" tIns="0" rIns="0" bIns="0" upright="1"/>
                    </wps:wsp>
                  </a:graphicData>
                </a:graphic>
              </wp:anchor>
            </w:drawing>
          </mc:Choice>
          <mc:Fallback>
            <w:pict>
              <v:shape id="文本框 7" o:spid="_x0000_s1026" o:spt="202" type="#_x0000_t202" style="position:absolute;left:0pt;margin-left:40.3pt;margin-top:30.8pt;height:32.8pt;width:334pt;z-index:251675648;mso-width-relative:page;mso-height-relative:page;" filled="f" stroked="f" coordsize="21600,21600" o:gfxdata="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LONde1wAAAAkBAAAPAAAAAAAAAAEAIAAAACIAAABkcnMvZG93bnJldi54bWxQSwEC&#10;FAAUAAAACACHTuJAJmGibbwBAABzAwAADgAAAAAAAAABACAAAAAmAQAAZHJzL2Uyb0RvYy54bWxQ&#10;SwUGAAAAAAYABgBZAQAAVAUAAAAA&#10;">
                <v:fill on="f" focussize="0,0"/>
                <v:stroke on="f"/>
                <v:imagedata o:title=""/>
                <o:lock v:ext="edit" aspectratio="f"/>
                <v:textbox inset="0mm,0mm,0mm,0mm">
                  <w:txbxContent>
                    <w:p w14:paraId="54D0B122">
                      <w:pPr>
                        <w:spacing w:before="20" w:line="185" w:lineRule="auto"/>
                        <w:ind w:left="20"/>
                        <w:rPr>
                          <w:rFonts w:ascii="黑体" w:hAnsi="黑体" w:eastAsia="黑体" w:cs="黑体"/>
                          <w:sz w:val="39"/>
                          <w:szCs w:val="39"/>
                        </w:rPr>
                      </w:pPr>
                    </w:p>
                    <w:p w14:paraId="0A9C2B35">
                      <w:pPr>
                        <w:spacing w:line="225" w:lineRule="auto"/>
                        <w:ind w:right="20"/>
                        <w:jc w:val="right"/>
                        <w:rPr>
                          <w:rFonts w:ascii="宋体" w:hAnsi="宋体" w:eastAsia="宋体" w:cs="宋体"/>
                          <w:sz w:val="21"/>
                          <w:szCs w:val="21"/>
                        </w:rPr>
                      </w:pPr>
                      <w:r>
                        <w:rPr>
                          <w:rFonts w:hint="eastAsia" w:ascii="Times New Roman" w:hAnsi="Times New Roman" w:eastAsia="宋体" w:cs="Times New Roman"/>
                          <w:spacing w:val="4"/>
                          <w:sz w:val="21"/>
                          <w:szCs w:val="21"/>
                          <w:lang w:val="en-US" w:eastAsia="zh-CN"/>
                        </w:rPr>
                        <w:t>2</w:t>
                      </w:r>
                      <w:r>
                        <w:rPr>
                          <w:rFonts w:ascii="Times New Roman" w:hAnsi="Times New Roman" w:eastAsia="Times New Roman" w:cs="Times New Roman"/>
                          <w:spacing w:val="4"/>
                          <w:sz w:val="21"/>
                          <w:szCs w:val="21"/>
                        </w:rPr>
                        <w:t>50</w:t>
                      </w:r>
                      <w:r>
                        <w:rPr>
                          <w:rFonts w:ascii="Times New Roman" w:hAnsi="Times New Roman" w:eastAsia="Times New Roman" w:cs="Times New Roman"/>
                          <w:sz w:val="21"/>
                          <w:szCs w:val="21"/>
                        </w:rPr>
                        <w:t>mm</w:t>
                      </w:r>
                      <w:r>
                        <w:rPr>
                          <w:rFonts w:ascii="宋体" w:hAnsi="宋体" w:eastAsia="宋体" w:cs="宋体"/>
                          <w:spacing w:val="4"/>
                          <w:sz w:val="21"/>
                          <w:szCs w:val="21"/>
                        </w:rPr>
                        <w:t>宽立缘石</w:t>
                      </w:r>
                      <w:r>
                        <w:rPr>
                          <w:rFonts w:ascii="宋体" w:hAnsi="宋体" w:eastAsia="宋体" w:cs="宋体"/>
                          <w:spacing w:val="12"/>
                          <w:sz w:val="21"/>
                          <w:szCs w:val="21"/>
                        </w:rPr>
                        <w:t xml:space="preserve">       </w:t>
                      </w:r>
                      <w:r>
                        <w:rPr>
                          <w:rFonts w:ascii="宋体" w:hAnsi="宋体" w:eastAsia="宋体" w:cs="宋体"/>
                          <w:spacing w:val="4"/>
                          <w:position w:val="1"/>
                          <w:sz w:val="21"/>
                          <w:szCs w:val="21"/>
                        </w:rPr>
                        <w:t>过渡缘石</w:t>
                      </w:r>
                      <w:r>
                        <w:rPr>
                          <w:rFonts w:ascii="宋体" w:hAnsi="宋体" w:eastAsia="宋体" w:cs="宋体"/>
                          <w:spacing w:val="1"/>
                          <w:position w:val="1"/>
                          <w:sz w:val="21"/>
                          <w:szCs w:val="21"/>
                        </w:rPr>
                        <w:t xml:space="preserve">          </w:t>
                      </w:r>
                      <w:r>
                        <w:rPr>
                          <w:rFonts w:hint="eastAsia" w:ascii="Times New Roman" w:hAnsi="Times New Roman" w:eastAsia="宋体" w:cs="Times New Roman"/>
                          <w:spacing w:val="4"/>
                          <w:sz w:val="21"/>
                          <w:szCs w:val="21"/>
                          <w:lang w:val="en-US" w:eastAsia="zh-CN"/>
                        </w:rPr>
                        <w:t>250</w:t>
                      </w:r>
                      <w:r>
                        <w:rPr>
                          <w:rFonts w:ascii="Times New Roman" w:hAnsi="Times New Roman" w:eastAsia="Times New Roman" w:cs="Times New Roman"/>
                          <w:sz w:val="21"/>
                          <w:szCs w:val="21"/>
                        </w:rPr>
                        <w:t>mm</w:t>
                      </w:r>
                      <w:r>
                        <w:rPr>
                          <w:rFonts w:ascii="宋体" w:hAnsi="宋体" w:eastAsia="宋体" w:cs="宋体"/>
                          <w:spacing w:val="4"/>
                          <w:sz w:val="21"/>
                          <w:szCs w:val="21"/>
                        </w:rPr>
                        <w:t>宽立缘石</w:t>
                      </w:r>
                    </w:p>
                  </w:txbxContent>
                </v:textbox>
              </v:shape>
            </w:pict>
          </mc:Fallback>
        </mc:AlternateContent>
      </w:r>
      <w:r>
        <w:drawing>
          <wp:anchor distT="0" distB="0" distL="114300" distR="114300" simplePos="0" relativeHeight="251674624" behindDoc="0" locked="0" layoutInCell="1" allowOverlap="1">
            <wp:simplePos x="0" y="0"/>
            <wp:positionH relativeFrom="column">
              <wp:posOffset>233045</wp:posOffset>
            </wp:positionH>
            <wp:positionV relativeFrom="paragraph">
              <wp:posOffset>209550</wp:posOffset>
            </wp:positionV>
            <wp:extent cx="4762500" cy="692150"/>
            <wp:effectExtent l="0" t="0" r="0" b="12700"/>
            <wp:wrapNone/>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23"/>
                    <a:stretch>
                      <a:fillRect/>
                    </a:stretch>
                  </pic:blipFill>
                  <pic:spPr>
                    <a:xfrm>
                      <a:off x="0" y="0"/>
                      <a:ext cx="4762500" cy="692150"/>
                    </a:xfrm>
                    <a:prstGeom prst="rect">
                      <a:avLst/>
                    </a:prstGeom>
                    <a:noFill/>
                    <a:ln>
                      <a:noFill/>
                    </a:ln>
                  </pic:spPr>
                </pic:pic>
              </a:graphicData>
            </a:graphic>
          </wp:anchor>
        </w:drawing>
      </w:r>
    </w:p>
    <w:p w14:paraId="15DE4277">
      <w:pPr>
        <w:bidi w:val="0"/>
        <w:jc w:val="both"/>
        <w:rPr>
          <w:rFonts w:hint="eastAsia"/>
          <w:position w:val="-67"/>
          <w:lang w:val="en-US" w:eastAsia="zh-CN"/>
        </w:rPr>
      </w:pPr>
    </w:p>
    <w:p w14:paraId="505DFAE0">
      <w:pPr>
        <w:bidi w:val="0"/>
        <w:jc w:val="center"/>
        <w:rPr>
          <w:rFonts w:hint="eastAsia" w:ascii="仿宋" w:hAnsi="仿宋" w:eastAsia="仿宋" w:cs="仿宋"/>
          <w:position w:val="-67"/>
          <w:lang w:val="en-US" w:eastAsia="zh-CN"/>
        </w:rPr>
      </w:pPr>
      <w:r>
        <w:rPr>
          <w:rFonts w:hint="eastAsia" w:ascii="仿宋" w:hAnsi="仿宋" w:eastAsia="仿宋" w:cs="仿宋"/>
          <w:position w:val="-67"/>
          <w:lang w:val="en-US" w:eastAsia="zh-CN"/>
        </w:rPr>
        <w:t>图三</w:t>
      </w:r>
    </w:p>
    <w:p w14:paraId="5EBEFD6F">
      <w:pPr>
        <w:bidi w:val="0"/>
        <w:jc w:val="both"/>
        <w:rPr>
          <w:rFonts w:hint="eastAsia"/>
          <w:position w:val="-67"/>
          <w:lang w:val="en-US" w:eastAsia="zh-CN"/>
        </w:rPr>
      </w:pPr>
      <w:r>
        <w:rPr>
          <w:position w:val="-30"/>
        </w:rPr>
        <mc:AlternateContent>
          <mc:Choice Requires="wpg">
            <w:drawing>
              <wp:inline distT="0" distB="0" distL="114300" distR="114300">
                <wp:extent cx="5920105" cy="977265"/>
                <wp:effectExtent l="0" t="0" r="0" b="13335"/>
                <wp:docPr id="27" name="组合 27"/>
                <wp:cNvGraphicFramePr/>
                <a:graphic xmlns:a="http://schemas.openxmlformats.org/drawingml/2006/main">
                  <a:graphicData uri="http://schemas.microsoft.com/office/word/2010/wordprocessingGroup">
                    <wpg:wgp>
                      <wpg:cNvGrpSpPr/>
                      <wpg:grpSpPr>
                        <a:xfrm>
                          <a:off x="0" y="0"/>
                          <a:ext cx="5920105" cy="977265"/>
                          <a:chOff x="0" y="0"/>
                          <a:chExt cx="9323" cy="1539"/>
                        </a:xfrm>
                      </wpg:grpSpPr>
                      <pic:pic xmlns:pic="http://schemas.openxmlformats.org/drawingml/2006/picture">
                        <pic:nvPicPr>
                          <pic:cNvPr id="11" name="图片 10"/>
                          <pic:cNvPicPr>
                            <a:picLocks noChangeAspect="1"/>
                          </pic:cNvPicPr>
                        </pic:nvPicPr>
                        <pic:blipFill>
                          <a:blip r:embed="rId24"/>
                          <a:stretch>
                            <a:fillRect/>
                          </a:stretch>
                        </pic:blipFill>
                        <pic:spPr>
                          <a:xfrm>
                            <a:off x="0" y="0"/>
                            <a:ext cx="7520" cy="1531"/>
                          </a:xfrm>
                          <a:prstGeom prst="rect">
                            <a:avLst/>
                          </a:prstGeom>
                          <a:noFill/>
                          <a:ln>
                            <a:noFill/>
                          </a:ln>
                        </pic:spPr>
                      </pic:pic>
                      <wps:wsp>
                        <wps:cNvPr id="13" name="文本框 13"/>
                        <wps:cNvSpPr txBox="1"/>
                        <wps:spPr>
                          <a:xfrm>
                            <a:off x="5369" y="218"/>
                            <a:ext cx="3954" cy="1321"/>
                          </a:xfrm>
                          <a:prstGeom prst="rect">
                            <a:avLst/>
                          </a:prstGeom>
                          <a:noFill/>
                          <a:ln>
                            <a:noFill/>
                          </a:ln>
                        </wps:spPr>
                        <wps:txbx>
                          <w:txbxContent>
                            <w:p w14:paraId="4D5B56D8">
                              <w:pPr>
                                <w:spacing w:before="18" w:line="203" w:lineRule="auto"/>
                                <w:jc w:val="right"/>
                                <w:rPr>
                                  <w:rFonts w:ascii="华文行楷" w:hAnsi="华文行楷" w:eastAsia="华文行楷" w:cs="华文行楷"/>
                                  <w:sz w:val="55"/>
                                  <w:szCs w:val="55"/>
                                </w:rPr>
                              </w:pPr>
                            </w:p>
                            <w:p w14:paraId="086654A3">
                              <w:pPr>
                                <w:spacing w:before="226" w:line="202" w:lineRule="auto"/>
                                <w:ind w:left="158" w:right="569" w:hanging="139"/>
                                <w:rPr>
                                  <w:rFonts w:ascii="宋体" w:hAnsi="宋体" w:eastAsia="宋体" w:cs="宋体"/>
                                  <w:sz w:val="21"/>
                                  <w:szCs w:val="21"/>
                                </w:rPr>
                              </w:pPr>
                              <w:r>
                                <w:rPr>
                                  <w:rFonts w:hint="eastAsia" w:ascii="Times New Roman" w:hAnsi="Times New Roman" w:eastAsia="宋体" w:cs="Times New Roman"/>
                                  <w:spacing w:val="9"/>
                                  <w:sz w:val="21"/>
                                  <w:szCs w:val="21"/>
                                  <w:lang w:val="en-US" w:eastAsia="zh-CN"/>
                                </w:rPr>
                                <w:t>250</w:t>
                              </w:r>
                              <w:r>
                                <w:rPr>
                                  <w:rFonts w:ascii="Times New Roman" w:hAnsi="Times New Roman" w:eastAsia="Times New Roman" w:cs="Times New Roman"/>
                                  <w:sz w:val="21"/>
                                  <w:szCs w:val="21"/>
                                </w:rPr>
                                <w:t>mm</w:t>
                              </w:r>
                              <w:r>
                                <w:rPr>
                                  <w:rFonts w:ascii="宋体" w:hAnsi="宋体" w:eastAsia="宋体" w:cs="宋体"/>
                                  <w:spacing w:val="9"/>
                                  <w:sz w:val="21"/>
                                  <w:szCs w:val="21"/>
                                </w:rPr>
                                <w:t>宽立缘石</w:t>
                              </w:r>
                              <w:r>
                                <w:rPr>
                                  <w:rFonts w:ascii="宋体" w:hAnsi="宋体" w:eastAsia="宋体" w:cs="宋体"/>
                                  <w:spacing w:val="4"/>
                                  <w:sz w:val="21"/>
                                  <w:szCs w:val="21"/>
                                </w:rPr>
                                <w:t xml:space="preserve"> </w:t>
                              </w:r>
                              <w:r>
                                <w:rPr>
                                  <w:rFonts w:ascii="宋体" w:hAnsi="宋体" w:eastAsia="宋体" w:cs="宋体"/>
                                  <w:spacing w:val="6"/>
                                  <w:sz w:val="21"/>
                                  <w:szCs w:val="21"/>
                                </w:rPr>
                                <w:t>(路口弧形段)</w:t>
                              </w:r>
                            </w:p>
                          </w:txbxContent>
                        </wps:txbx>
                        <wps:bodyPr lIns="0" tIns="0" rIns="0" bIns="0" upright="1"/>
                      </wps:wsp>
                      <wps:wsp>
                        <wps:cNvPr id="15" name="文本框 15"/>
                        <wps:cNvSpPr txBox="1"/>
                        <wps:spPr>
                          <a:xfrm>
                            <a:off x="830" y="1029"/>
                            <a:ext cx="3511" cy="288"/>
                          </a:xfrm>
                          <a:prstGeom prst="rect">
                            <a:avLst/>
                          </a:prstGeom>
                          <a:noFill/>
                          <a:ln>
                            <a:noFill/>
                          </a:ln>
                        </wps:spPr>
                        <wps:txbx>
                          <w:txbxContent>
                            <w:p w14:paraId="5D5E0940">
                              <w:pPr>
                                <w:spacing w:before="20" w:line="227" w:lineRule="auto"/>
                                <w:ind w:left="20"/>
                                <w:rPr>
                                  <w:rFonts w:ascii="宋体" w:hAnsi="宋体" w:eastAsia="宋体" w:cs="宋体"/>
                                  <w:sz w:val="21"/>
                                  <w:szCs w:val="21"/>
                                </w:rPr>
                              </w:pPr>
                              <w:r>
                                <w:rPr>
                                  <w:rFonts w:hint="eastAsia" w:ascii="Times New Roman" w:hAnsi="Times New Roman" w:eastAsia="宋体" w:cs="Times New Roman"/>
                                  <w:spacing w:val="4"/>
                                  <w:position w:val="1"/>
                                  <w:sz w:val="21"/>
                                  <w:szCs w:val="21"/>
                                  <w:lang w:val="en-US" w:eastAsia="zh-CN"/>
                                </w:rPr>
                                <w:t>2</w:t>
                              </w:r>
                              <w:r>
                                <w:rPr>
                                  <w:rFonts w:ascii="Times New Roman" w:hAnsi="Times New Roman" w:eastAsia="Times New Roman" w:cs="Times New Roman"/>
                                  <w:spacing w:val="4"/>
                                  <w:position w:val="1"/>
                                  <w:sz w:val="21"/>
                                  <w:szCs w:val="21"/>
                                </w:rPr>
                                <w:t>50</w:t>
                              </w:r>
                              <w:r>
                                <w:rPr>
                                  <w:rFonts w:ascii="Times New Roman" w:hAnsi="Times New Roman" w:eastAsia="Times New Roman" w:cs="Times New Roman"/>
                                  <w:position w:val="1"/>
                                  <w:sz w:val="21"/>
                                  <w:szCs w:val="21"/>
                                </w:rPr>
                                <w:t>mm</w:t>
                              </w:r>
                              <w:r>
                                <w:rPr>
                                  <w:rFonts w:ascii="宋体" w:hAnsi="宋体" w:eastAsia="宋体" w:cs="宋体"/>
                                  <w:spacing w:val="4"/>
                                  <w:position w:val="1"/>
                                  <w:sz w:val="21"/>
                                  <w:szCs w:val="21"/>
                                </w:rPr>
                                <w:t xml:space="preserve">宽立缘石          </w:t>
                              </w:r>
                              <w:r>
                                <w:rPr>
                                  <w:rFonts w:ascii="宋体" w:hAnsi="宋体" w:eastAsia="宋体" w:cs="宋体"/>
                                  <w:spacing w:val="4"/>
                                  <w:position w:val="-2"/>
                                  <w:sz w:val="21"/>
                                  <w:szCs w:val="21"/>
                                </w:rPr>
                                <w:t>过渡缘石</w:t>
                              </w:r>
                            </w:p>
                          </w:txbxContent>
                        </wps:txbx>
                        <wps:bodyPr lIns="0" tIns="0" rIns="0" bIns="0" upright="1"/>
                      </wps:wsp>
                    </wpg:wgp>
                  </a:graphicData>
                </a:graphic>
              </wp:inline>
            </w:drawing>
          </mc:Choice>
          <mc:Fallback>
            <w:pict>
              <v:group id="_x0000_s1026" o:spid="_x0000_s1026" o:spt="203" style="height:76.95pt;width:466.15pt;" coordsize="9323,1539" o:gfxdata="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">
                <o:lock v:ext="edit" aspectratio="f"/>
                <v:shape id="图片 10" o:spid="_x0000_s1026" o:spt="75" type="#_x0000_t75" style="position:absolute;left:0;top:0;height:1531;width:7520;" filled="f" o:preferrelative="t" stroked="f" coordsize="21600,21600" o:gfxdata="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JogqugAAANsA&#10;AAAPAAAAAAAAAAEAIAAAACIAAABkcnMvZG93bnJldi54bWxQSwECFAAUAAAACACHTuJAMy8FnjsA&#10;AAA5AAAAEAAAAAAAAAABACAAAAAJAQAAZHJzL3NoYXBleG1sLnhtbFBLBQYAAAAABgAGAFsBAACz&#10;AwAAAAA=&#10;">
                  <v:fill on="f" focussize="0,0"/>
                  <v:stroke on="f"/>
                  <v:imagedata r:id="rId24" o:title=""/>
                  <o:lock v:ext="edit" aspectratio="t"/>
                </v:shape>
                <v:shape id="_x0000_s1026" o:spid="_x0000_s1026" o:spt="202" type="#_x0000_t202" style="position:absolute;left:5369;top:218;height:1321;width:3954;"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D5B56D8">
                        <w:pPr>
                          <w:spacing w:before="18" w:line="203" w:lineRule="auto"/>
                          <w:jc w:val="right"/>
                          <w:rPr>
                            <w:rFonts w:ascii="华文行楷" w:hAnsi="华文行楷" w:eastAsia="华文行楷" w:cs="华文行楷"/>
                            <w:sz w:val="55"/>
                            <w:szCs w:val="55"/>
                          </w:rPr>
                        </w:pPr>
                      </w:p>
                      <w:p w14:paraId="086654A3">
                        <w:pPr>
                          <w:spacing w:before="226" w:line="202" w:lineRule="auto"/>
                          <w:ind w:left="158" w:right="569" w:hanging="139"/>
                          <w:rPr>
                            <w:rFonts w:ascii="宋体" w:hAnsi="宋体" w:eastAsia="宋体" w:cs="宋体"/>
                            <w:sz w:val="21"/>
                            <w:szCs w:val="21"/>
                          </w:rPr>
                        </w:pPr>
                        <w:r>
                          <w:rPr>
                            <w:rFonts w:hint="eastAsia" w:ascii="Times New Roman" w:hAnsi="Times New Roman" w:eastAsia="宋体" w:cs="Times New Roman"/>
                            <w:spacing w:val="9"/>
                            <w:sz w:val="21"/>
                            <w:szCs w:val="21"/>
                            <w:lang w:val="en-US" w:eastAsia="zh-CN"/>
                          </w:rPr>
                          <w:t>250</w:t>
                        </w:r>
                        <w:r>
                          <w:rPr>
                            <w:rFonts w:ascii="Times New Roman" w:hAnsi="Times New Roman" w:eastAsia="Times New Roman" w:cs="Times New Roman"/>
                            <w:sz w:val="21"/>
                            <w:szCs w:val="21"/>
                          </w:rPr>
                          <w:t>mm</w:t>
                        </w:r>
                        <w:r>
                          <w:rPr>
                            <w:rFonts w:ascii="宋体" w:hAnsi="宋体" w:eastAsia="宋体" w:cs="宋体"/>
                            <w:spacing w:val="9"/>
                            <w:sz w:val="21"/>
                            <w:szCs w:val="21"/>
                          </w:rPr>
                          <w:t>宽立缘石</w:t>
                        </w:r>
                        <w:r>
                          <w:rPr>
                            <w:rFonts w:ascii="宋体" w:hAnsi="宋体" w:eastAsia="宋体" w:cs="宋体"/>
                            <w:spacing w:val="4"/>
                            <w:sz w:val="21"/>
                            <w:szCs w:val="21"/>
                          </w:rPr>
                          <w:t xml:space="preserve"> </w:t>
                        </w:r>
                        <w:r>
                          <w:rPr>
                            <w:rFonts w:ascii="宋体" w:hAnsi="宋体" w:eastAsia="宋体" w:cs="宋体"/>
                            <w:spacing w:val="6"/>
                            <w:sz w:val="21"/>
                            <w:szCs w:val="21"/>
                          </w:rPr>
                          <w:t>(路口弧形段)</w:t>
                        </w:r>
                      </w:p>
                    </w:txbxContent>
                  </v:textbox>
                </v:shape>
                <v:shape id="_x0000_s1026" o:spid="_x0000_s1026" o:spt="202" type="#_x0000_t202" style="position:absolute;left:830;top:1029;height:288;width:3511;"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D5E0940">
                        <w:pPr>
                          <w:spacing w:before="20" w:line="227" w:lineRule="auto"/>
                          <w:ind w:left="20"/>
                          <w:rPr>
                            <w:rFonts w:ascii="宋体" w:hAnsi="宋体" w:eastAsia="宋体" w:cs="宋体"/>
                            <w:sz w:val="21"/>
                            <w:szCs w:val="21"/>
                          </w:rPr>
                        </w:pPr>
                        <w:r>
                          <w:rPr>
                            <w:rFonts w:hint="eastAsia" w:ascii="Times New Roman" w:hAnsi="Times New Roman" w:eastAsia="宋体" w:cs="Times New Roman"/>
                            <w:spacing w:val="4"/>
                            <w:position w:val="1"/>
                            <w:sz w:val="21"/>
                            <w:szCs w:val="21"/>
                            <w:lang w:val="en-US" w:eastAsia="zh-CN"/>
                          </w:rPr>
                          <w:t>2</w:t>
                        </w:r>
                        <w:r>
                          <w:rPr>
                            <w:rFonts w:ascii="Times New Roman" w:hAnsi="Times New Roman" w:eastAsia="Times New Roman" w:cs="Times New Roman"/>
                            <w:spacing w:val="4"/>
                            <w:position w:val="1"/>
                            <w:sz w:val="21"/>
                            <w:szCs w:val="21"/>
                          </w:rPr>
                          <w:t>50</w:t>
                        </w:r>
                        <w:r>
                          <w:rPr>
                            <w:rFonts w:ascii="Times New Roman" w:hAnsi="Times New Roman" w:eastAsia="Times New Roman" w:cs="Times New Roman"/>
                            <w:position w:val="1"/>
                            <w:sz w:val="21"/>
                            <w:szCs w:val="21"/>
                          </w:rPr>
                          <w:t>mm</w:t>
                        </w:r>
                        <w:r>
                          <w:rPr>
                            <w:rFonts w:ascii="宋体" w:hAnsi="宋体" w:eastAsia="宋体" w:cs="宋体"/>
                            <w:spacing w:val="4"/>
                            <w:position w:val="1"/>
                            <w:sz w:val="21"/>
                            <w:szCs w:val="21"/>
                          </w:rPr>
                          <w:t xml:space="preserve">宽立缘石          </w:t>
                        </w:r>
                        <w:r>
                          <w:rPr>
                            <w:rFonts w:ascii="宋体" w:hAnsi="宋体" w:eastAsia="宋体" w:cs="宋体"/>
                            <w:spacing w:val="4"/>
                            <w:position w:val="-2"/>
                            <w:sz w:val="21"/>
                            <w:szCs w:val="21"/>
                          </w:rPr>
                          <w:t>过渡缘石</w:t>
                        </w:r>
                      </w:p>
                    </w:txbxContent>
                  </v:textbox>
                </v:shape>
                <w10:wrap type="none"/>
                <w10:anchorlock/>
              </v:group>
            </w:pict>
          </mc:Fallback>
        </mc:AlternateContent>
      </w:r>
    </w:p>
    <w:p w14:paraId="7AF857BC">
      <w:pPr>
        <w:bidi w:val="0"/>
        <w:jc w:val="center"/>
        <w:rPr>
          <w:rFonts w:hint="eastAsia" w:ascii="仿宋" w:hAnsi="仿宋" w:eastAsia="仿宋" w:cs="仿宋"/>
          <w:position w:val="-67"/>
          <w:lang w:val="en-US" w:eastAsia="zh-CN"/>
        </w:rPr>
      </w:pPr>
      <w:r>
        <w:rPr>
          <w:rFonts w:hint="eastAsia" w:ascii="仿宋" w:hAnsi="仿宋" w:eastAsia="仿宋" w:cs="仿宋"/>
          <w:position w:val="-67"/>
          <w:lang w:val="en-US" w:eastAsia="zh-CN"/>
        </w:rPr>
        <w:t>图四</w:t>
      </w:r>
    </w:p>
    <w:p w14:paraId="4AC2FB96">
      <w:pPr>
        <w:rPr>
          <w:rFonts w:hint="eastAsia" w:ascii="仿宋" w:hAnsi="仿宋" w:eastAsia="仿宋" w:cs="仿宋"/>
          <w:position w:val="-67"/>
          <w:lang w:val="en-US" w:eastAsia="zh-CN"/>
        </w:rPr>
      </w:pPr>
      <w:r>
        <w:rPr>
          <w:rFonts w:hint="eastAsia" w:ascii="仿宋" w:hAnsi="仿宋" w:eastAsia="仿宋" w:cs="仿宋"/>
          <w:position w:val="-67"/>
          <w:lang w:val="en-US" w:eastAsia="zh-CN"/>
        </w:rPr>
        <w:br w:type="page"/>
      </w:r>
    </w:p>
    <w:p w14:paraId="292EA384">
      <w:pPr>
        <w:keepNext w:val="0"/>
        <w:keepLines w:val="0"/>
        <w:pageBreakBefore w:val="0"/>
        <w:widowControl/>
        <w:kinsoku w:val="0"/>
        <w:wordWrap/>
        <w:overflowPunct/>
        <w:topLinePunct w:val="0"/>
        <w:autoSpaceDE w:val="0"/>
        <w:autoSpaceDN w:val="0"/>
        <w:bidi w:val="0"/>
        <w:adjustRightInd w:val="0"/>
        <w:snapToGrid w:val="0"/>
        <w:spacing w:line="360" w:lineRule="exact"/>
        <w:ind w:firstLine="0"/>
        <w:jc w:val="both"/>
        <w:textAlignment w:val="baseline"/>
        <w:rPr>
          <w:rFonts w:hint="eastAsia" w:ascii="仿宋" w:hAnsi="仿宋" w:eastAsia="仿宋" w:cs="仿宋"/>
          <w:spacing w:val="-11"/>
          <w:sz w:val="24"/>
          <w:szCs w:val="24"/>
        </w:rPr>
      </w:pPr>
      <w:r>
        <w:rPr>
          <w:rFonts w:hint="eastAsia" w:ascii="仿宋" w:hAnsi="仿宋" w:eastAsia="仿宋" w:cs="仿宋"/>
          <w:spacing w:val="4"/>
          <w:sz w:val="24"/>
          <w:szCs w:val="24"/>
          <w:lang w:val="en-US" w:eastAsia="zh-CN"/>
        </w:rPr>
        <w:t>F.1.2</w:t>
      </w:r>
      <w:r>
        <w:rPr>
          <w:rFonts w:hint="eastAsia" w:ascii="仿宋" w:hAnsi="仿宋" w:eastAsia="仿宋" w:cs="仿宋"/>
          <w:spacing w:val="4"/>
          <w:sz w:val="24"/>
          <w:szCs w:val="24"/>
        </w:rPr>
        <w:t>仿石路缘石制品的分类执行行业标准《混凝土路缘石》</w:t>
      </w:r>
      <w:r>
        <w:rPr>
          <w:rFonts w:hint="eastAsia" w:ascii="仿宋" w:hAnsi="仿宋" w:eastAsia="仿宋" w:cs="仿宋"/>
          <w:spacing w:val="-11"/>
          <w:sz w:val="24"/>
          <w:szCs w:val="24"/>
        </w:rPr>
        <w:t>JC/T899</w:t>
      </w:r>
      <w:r>
        <w:rPr>
          <w:rFonts w:hint="eastAsia" w:ascii="仿宋" w:hAnsi="仿宋" w:eastAsia="仿宋" w:cs="仿宋"/>
          <w:spacing w:val="22"/>
          <w:sz w:val="24"/>
          <w:szCs w:val="24"/>
        </w:rPr>
        <w:t xml:space="preserve"> </w:t>
      </w:r>
      <w:r>
        <w:rPr>
          <w:rFonts w:hint="eastAsia" w:ascii="仿宋" w:hAnsi="仿宋" w:eastAsia="仿宋" w:cs="仿宋"/>
          <w:spacing w:val="-11"/>
          <w:sz w:val="24"/>
          <w:szCs w:val="24"/>
        </w:rPr>
        <w:t>的规定，按其截面分为</w:t>
      </w:r>
      <w:r>
        <w:rPr>
          <w:rFonts w:hint="eastAsia" w:ascii="仿宋" w:hAnsi="仿宋" w:eastAsia="仿宋" w:cs="仿宋"/>
          <w:spacing w:val="-11"/>
          <w:sz w:val="24"/>
          <w:szCs w:val="24"/>
          <w:lang w:val="en-US" w:eastAsia="zh-CN"/>
        </w:rPr>
        <w:t xml:space="preserve"> </w:t>
      </w:r>
      <w:r>
        <w:rPr>
          <w:rFonts w:hint="eastAsia" w:ascii="仿宋" w:hAnsi="仿宋" w:eastAsia="仿宋" w:cs="仿宋"/>
          <w:spacing w:val="-88"/>
          <w:sz w:val="24"/>
          <w:szCs w:val="24"/>
        </w:rPr>
        <w:t xml:space="preserve"> </w:t>
      </w:r>
      <w:r>
        <w:rPr>
          <w:rFonts w:hint="eastAsia" w:ascii="仿宋" w:hAnsi="仿宋" w:eastAsia="仿宋" w:cs="仿宋"/>
          <w:spacing w:val="-11"/>
          <w:sz w:val="24"/>
          <w:szCs w:val="24"/>
        </w:rPr>
        <w:t>H型</w:t>
      </w:r>
      <w:r>
        <w:rPr>
          <w:rFonts w:hint="eastAsia" w:ascii="仿宋" w:hAnsi="仿宋" w:eastAsia="仿宋" w:cs="仿宋"/>
          <w:spacing w:val="-84"/>
          <w:sz w:val="24"/>
          <w:szCs w:val="24"/>
        </w:rPr>
        <w:t xml:space="preserve"> </w:t>
      </w:r>
      <w:r>
        <w:rPr>
          <w:rFonts w:hint="eastAsia" w:ascii="仿宋" w:hAnsi="仿宋" w:eastAsia="仿宋" w:cs="仿宋"/>
          <w:spacing w:val="-11"/>
          <w:sz w:val="24"/>
          <w:szCs w:val="24"/>
        </w:rPr>
        <w:t>、T型</w:t>
      </w:r>
      <w:r>
        <w:rPr>
          <w:rFonts w:hint="eastAsia" w:ascii="仿宋" w:hAnsi="仿宋" w:eastAsia="仿宋" w:cs="仿宋"/>
          <w:spacing w:val="-84"/>
          <w:sz w:val="24"/>
          <w:szCs w:val="24"/>
        </w:rPr>
        <w:t xml:space="preserve"> </w:t>
      </w:r>
      <w:r>
        <w:rPr>
          <w:rFonts w:hint="eastAsia" w:ascii="仿宋" w:hAnsi="仿宋" w:eastAsia="仿宋" w:cs="仿宋"/>
          <w:spacing w:val="-11"/>
          <w:sz w:val="24"/>
          <w:szCs w:val="24"/>
        </w:rPr>
        <w:t>、</w:t>
      </w:r>
      <w:r>
        <w:rPr>
          <w:rFonts w:hint="eastAsia" w:ascii="仿宋" w:hAnsi="仿宋" w:eastAsia="仿宋" w:cs="仿宋"/>
          <w:spacing w:val="-12"/>
          <w:sz w:val="24"/>
          <w:szCs w:val="24"/>
        </w:rPr>
        <w:t>R型</w:t>
      </w:r>
      <w:r>
        <w:rPr>
          <w:rFonts w:hint="eastAsia" w:ascii="仿宋" w:hAnsi="仿宋" w:eastAsia="仿宋" w:cs="仿宋"/>
          <w:spacing w:val="-84"/>
          <w:sz w:val="24"/>
          <w:szCs w:val="24"/>
        </w:rPr>
        <w:t xml:space="preserve"> </w:t>
      </w:r>
      <w:r>
        <w:rPr>
          <w:rFonts w:hint="eastAsia" w:ascii="仿宋" w:hAnsi="仿宋" w:eastAsia="仿宋" w:cs="仿宋"/>
          <w:spacing w:val="-3"/>
          <w:sz w:val="24"/>
          <w:szCs w:val="24"/>
        </w:rPr>
        <w:t>路缘石和P型</w:t>
      </w:r>
      <w:r>
        <w:rPr>
          <w:rFonts w:hint="eastAsia" w:ascii="仿宋" w:hAnsi="仿宋" w:eastAsia="仿宋" w:cs="仿宋"/>
          <w:spacing w:val="-3"/>
          <w:sz w:val="24"/>
          <w:szCs w:val="24"/>
          <w:lang w:eastAsia="zh-CN"/>
        </w:rPr>
        <w:t>、</w:t>
      </w:r>
      <w:r>
        <w:rPr>
          <w:rFonts w:hint="eastAsia" w:ascii="仿宋" w:hAnsi="仿宋" w:eastAsia="仿宋" w:cs="仿宋"/>
          <w:spacing w:val="-3"/>
          <w:sz w:val="24"/>
          <w:szCs w:val="24"/>
          <w:lang w:val="en-US" w:eastAsia="zh-CN"/>
        </w:rPr>
        <w:t>TP型</w:t>
      </w:r>
      <w:r>
        <w:rPr>
          <w:rFonts w:hint="eastAsia" w:ascii="仿宋" w:hAnsi="仿宋" w:eastAsia="仿宋" w:cs="仿宋"/>
          <w:spacing w:val="-3"/>
          <w:sz w:val="24"/>
          <w:szCs w:val="24"/>
        </w:rPr>
        <w:t>平面石，具体详见</w:t>
      </w:r>
      <w:r>
        <w:rPr>
          <w:rFonts w:hint="eastAsia" w:ascii="仿宋" w:hAnsi="仿宋" w:eastAsia="仿宋" w:cs="仿宋"/>
          <w:spacing w:val="-4"/>
          <w:sz w:val="24"/>
          <w:szCs w:val="24"/>
        </w:rPr>
        <w:t>表1。按路缘石的线型分为直线型路缘石和曲线型路缘石，曲线</w:t>
      </w:r>
      <w:r>
        <w:rPr>
          <w:rFonts w:hint="eastAsia" w:ascii="仿宋" w:hAnsi="仿宋" w:eastAsia="仿宋" w:cs="仿宋"/>
          <w:spacing w:val="-11"/>
          <w:sz w:val="24"/>
          <w:szCs w:val="24"/>
        </w:rPr>
        <w:t>型路缘石可配合直线型路缘石选用。</w:t>
      </w:r>
    </w:p>
    <w:p w14:paraId="2FEA78FA">
      <w:pPr>
        <w:spacing w:before="84" w:line="221" w:lineRule="auto"/>
        <w:jc w:val="center"/>
        <w:rPr>
          <w:rFonts w:hint="eastAsia" w:ascii="仿宋" w:hAnsi="仿宋" w:eastAsia="仿宋" w:cs="仿宋"/>
          <w:b w:val="0"/>
          <w:bCs w:val="0"/>
          <w:spacing w:val="-6"/>
          <w:sz w:val="24"/>
          <w:szCs w:val="24"/>
        </w:rPr>
      </w:pPr>
      <w:r>
        <w:rPr>
          <w:rFonts w:hint="eastAsia" w:ascii="仿宋" w:hAnsi="仿宋" w:eastAsia="仿宋" w:cs="仿宋"/>
          <w:b w:val="0"/>
          <w:bCs w:val="0"/>
          <w:spacing w:val="-6"/>
          <w:sz w:val="24"/>
          <w:szCs w:val="24"/>
        </w:rPr>
        <w:t>表 1</w:t>
      </w:r>
      <w:r>
        <w:rPr>
          <w:rFonts w:hint="eastAsia" w:ascii="仿宋" w:hAnsi="仿宋" w:eastAsia="仿宋" w:cs="仿宋"/>
          <w:b w:val="0"/>
          <w:bCs w:val="0"/>
          <w:spacing w:val="-6"/>
          <w:sz w:val="24"/>
          <w:szCs w:val="24"/>
          <w:lang w:val="en-US" w:eastAsia="zh-CN"/>
        </w:rPr>
        <w:t xml:space="preserve"> </w:t>
      </w:r>
      <w:r>
        <w:rPr>
          <w:rFonts w:hint="eastAsia" w:ascii="仿宋" w:hAnsi="仿宋" w:eastAsia="仿宋" w:cs="仿宋"/>
          <w:b w:val="0"/>
          <w:bCs w:val="0"/>
          <w:spacing w:val="-6"/>
          <w:sz w:val="24"/>
          <w:szCs w:val="24"/>
        </w:rPr>
        <w:t>仿石路缘石的分类、适用范围及尺寸要求</w:t>
      </w:r>
    </w:p>
    <w:tbl>
      <w:tblPr>
        <w:tblStyle w:val="15"/>
        <w:tblW w:w="84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
        <w:gridCol w:w="579"/>
        <w:gridCol w:w="1089"/>
        <w:gridCol w:w="1278"/>
        <w:gridCol w:w="80"/>
        <w:gridCol w:w="350"/>
        <w:gridCol w:w="1368"/>
        <w:gridCol w:w="1388"/>
        <w:gridCol w:w="1368"/>
        <w:gridCol w:w="644"/>
      </w:tblGrid>
      <w:tr w14:paraId="5FF5B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345" w:type="dxa"/>
            <w:vMerge w:val="restart"/>
            <w:tcBorders>
              <w:bottom w:val="nil"/>
            </w:tcBorders>
            <w:vAlign w:val="top"/>
          </w:tcPr>
          <w:p w14:paraId="7D31BF5D">
            <w:pPr>
              <w:rPr>
                <w:rFonts w:ascii="Arial"/>
                <w:sz w:val="21"/>
              </w:rPr>
            </w:pPr>
          </w:p>
        </w:tc>
        <w:tc>
          <w:tcPr>
            <w:tcW w:w="579" w:type="dxa"/>
            <w:vMerge w:val="restart"/>
            <w:tcBorders>
              <w:bottom w:val="nil"/>
            </w:tcBorders>
            <w:vAlign w:val="top"/>
          </w:tcPr>
          <w:p w14:paraId="1FA8E04F">
            <w:pPr>
              <w:spacing w:line="359" w:lineRule="auto"/>
              <w:rPr>
                <w:rFonts w:hint="eastAsia" w:ascii="仿宋" w:hAnsi="仿宋" w:eastAsia="仿宋" w:cs="仿宋"/>
                <w:sz w:val="21"/>
                <w:szCs w:val="21"/>
              </w:rPr>
            </w:pPr>
          </w:p>
          <w:p w14:paraId="30D4E22A">
            <w:pPr>
              <w:spacing w:line="359" w:lineRule="auto"/>
              <w:rPr>
                <w:rFonts w:hint="eastAsia" w:ascii="仿宋" w:hAnsi="仿宋" w:eastAsia="仿宋" w:cs="仿宋"/>
                <w:sz w:val="21"/>
                <w:szCs w:val="21"/>
              </w:rPr>
            </w:pPr>
          </w:p>
          <w:p w14:paraId="3F037575">
            <w:pPr>
              <w:pStyle w:val="14"/>
              <w:spacing w:before="71" w:line="219" w:lineRule="auto"/>
              <w:ind w:left="49"/>
              <w:rPr>
                <w:rFonts w:hint="eastAsia" w:ascii="仿宋" w:hAnsi="仿宋" w:eastAsia="仿宋" w:cs="仿宋"/>
                <w:sz w:val="21"/>
                <w:szCs w:val="21"/>
              </w:rPr>
            </w:pPr>
            <w:r>
              <w:rPr>
                <w:rFonts w:hint="eastAsia" w:ascii="仿宋" w:hAnsi="仿宋" w:eastAsia="仿宋" w:cs="仿宋"/>
                <w:spacing w:val="7"/>
                <w:sz w:val="21"/>
                <w:szCs w:val="21"/>
              </w:rPr>
              <w:t>类型</w:t>
            </w:r>
          </w:p>
        </w:tc>
        <w:tc>
          <w:tcPr>
            <w:tcW w:w="2797" w:type="dxa"/>
            <w:gridSpan w:val="4"/>
            <w:vMerge w:val="restart"/>
            <w:tcBorders>
              <w:bottom w:val="nil"/>
            </w:tcBorders>
            <w:vAlign w:val="top"/>
          </w:tcPr>
          <w:p w14:paraId="25D47BB6">
            <w:pPr>
              <w:spacing w:line="359" w:lineRule="auto"/>
              <w:rPr>
                <w:rFonts w:hint="eastAsia" w:ascii="仿宋" w:hAnsi="仿宋" w:eastAsia="仿宋" w:cs="仿宋"/>
                <w:sz w:val="21"/>
                <w:szCs w:val="21"/>
              </w:rPr>
            </w:pPr>
          </w:p>
          <w:p w14:paraId="37F4A6EC">
            <w:pPr>
              <w:spacing w:line="360" w:lineRule="auto"/>
              <w:rPr>
                <w:rFonts w:hint="eastAsia" w:ascii="仿宋" w:hAnsi="仿宋" w:eastAsia="仿宋" w:cs="仿宋"/>
                <w:sz w:val="21"/>
                <w:szCs w:val="21"/>
              </w:rPr>
            </w:pPr>
          </w:p>
          <w:p w14:paraId="20F8CCEC">
            <w:pPr>
              <w:pStyle w:val="14"/>
              <w:spacing w:before="71" w:line="221" w:lineRule="auto"/>
              <w:ind w:left="1180"/>
              <w:rPr>
                <w:rFonts w:hint="eastAsia" w:ascii="仿宋" w:hAnsi="仿宋" w:eastAsia="仿宋" w:cs="仿宋"/>
                <w:sz w:val="21"/>
                <w:szCs w:val="21"/>
              </w:rPr>
            </w:pPr>
            <w:r>
              <w:rPr>
                <w:rFonts w:hint="eastAsia" w:ascii="仿宋" w:hAnsi="仿宋" w:eastAsia="仿宋" w:cs="仿宋"/>
                <w:spacing w:val="8"/>
                <w:sz w:val="21"/>
                <w:szCs w:val="21"/>
              </w:rPr>
              <w:t>图例</w:t>
            </w:r>
          </w:p>
        </w:tc>
        <w:tc>
          <w:tcPr>
            <w:tcW w:w="1368" w:type="dxa"/>
            <w:vMerge w:val="restart"/>
            <w:tcBorders>
              <w:bottom w:val="nil"/>
            </w:tcBorders>
            <w:vAlign w:val="top"/>
          </w:tcPr>
          <w:p w14:paraId="12F6101B">
            <w:pPr>
              <w:spacing w:line="359" w:lineRule="auto"/>
              <w:rPr>
                <w:rFonts w:hint="eastAsia" w:ascii="仿宋" w:hAnsi="仿宋" w:eastAsia="仿宋" w:cs="仿宋"/>
                <w:sz w:val="21"/>
                <w:szCs w:val="21"/>
              </w:rPr>
            </w:pPr>
          </w:p>
          <w:p w14:paraId="6315B5D7">
            <w:pPr>
              <w:spacing w:line="359" w:lineRule="auto"/>
              <w:rPr>
                <w:rFonts w:hint="eastAsia" w:ascii="仿宋" w:hAnsi="仿宋" w:eastAsia="仿宋" w:cs="仿宋"/>
                <w:sz w:val="21"/>
                <w:szCs w:val="21"/>
              </w:rPr>
            </w:pPr>
          </w:p>
          <w:p w14:paraId="262AB134">
            <w:pPr>
              <w:pStyle w:val="14"/>
              <w:spacing w:before="72" w:line="220" w:lineRule="auto"/>
              <w:ind w:left="233"/>
              <w:rPr>
                <w:rFonts w:hint="eastAsia" w:ascii="仿宋" w:hAnsi="仿宋" w:eastAsia="仿宋" w:cs="仿宋"/>
                <w:sz w:val="21"/>
                <w:szCs w:val="21"/>
              </w:rPr>
            </w:pPr>
            <w:r>
              <w:rPr>
                <w:rFonts w:hint="eastAsia" w:ascii="仿宋" w:hAnsi="仿宋" w:eastAsia="仿宋" w:cs="仿宋"/>
                <w:spacing w:val="5"/>
                <w:sz w:val="21"/>
                <w:szCs w:val="21"/>
              </w:rPr>
              <w:t>适用范围</w:t>
            </w:r>
          </w:p>
        </w:tc>
        <w:tc>
          <w:tcPr>
            <w:tcW w:w="2756" w:type="dxa"/>
            <w:gridSpan w:val="2"/>
            <w:vAlign w:val="top"/>
          </w:tcPr>
          <w:p w14:paraId="368F273E">
            <w:pPr>
              <w:pStyle w:val="14"/>
              <w:spacing w:before="112" w:line="219" w:lineRule="auto"/>
              <w:ind w:left="245"/>
              <w:rPr>
                <w:rFonts w:hint="eastAsia" w:ascii="仿宋" w:hAnsi="仿宋" w:eastAsia="仿宋" w:cs="仿宋"/>
                <w:sz w:val="21"/>
                <w:szCs w:val="21"/>
              </w:rPr>
            </w:pPr>
            <w:r>
              <w:rPr>
                <w:rFonts w:hint="eastAsia" w:ascii="仿宋" w:hAnsi="仿宋" w:eastAsia="仿宋" w:cs="仿宋"/>
                <w:spacing w:val="-3"/>
                <w:sz w:val="21"/>
                <w:szCs w:val="21"/>
              </w:rPr>
              <w:t>推荐规格</w:t>
            </w:r>
            <w:r>
              <w:rPr>
                <w:rFonts w:hint="eastAsia" w:ascii="仿宋" w:hAnsi="仿宋" w:eastAsia="仿宋" w:cs="仿宋"/>
                <w:spacing w:val="9"/>
                <w:sz w:val="21"/>
                <w:szCs w:val="21"/>
              </w:rPr>
              <w:t xml:space="preserve">  </w:t>
            </w:r>
            <w:r>
              <w:rPr>
                <w:rFonts w:hint="eastAsia" w:ascii="仿宋" w:hAnsi="仿宋" w:eastAsia="仿宋" w:cs="仿宋"/>
                <w:spacing w:val="-3"/>
                <w:sz w:val="21"/>
                <w:szCs w:val="21"/>
              </w:rPr>
              <w:t>宽B×高H</w:t>
            </w:r>
          </w:p>
        </w:tc>
        <w:tc>
          <w:tcPr>
            <w:tcW w:w="644" w:type="dxa"/>
            <w:vMerge w:val="restart"/>
            <w:tcBorders>
              <w:bottom w:val="nil"/>
            </w:tcBorders>
            <w:vAlign w:val="top"/>
          </w:tcPr>
          <w:p w14:paraId="28279E5A">
            <w:pPr>
              <w:spacing w:line="269" w:lineRule="auto"/>
              <w:rPr>
                <w:rFonts w:hint="eastAsia" w:ascii="仿宋" w:hAnsi="仿宋" w:eastAsia="仿宋" w:cs="仿宋"/>
                <w:sz w:val="21"/>
                <w:szCs w:val="21"/>
              </w:rPr>
            </w:pPr>
          </w:p>
          <w:p w14:paraId="27803873">
            <w:pPr>
              <w:spacing w:line="269" w:lineRule="auto"/>
              <w:rPr>
                <w:rFonts w:hint="eastAsia" w:ascii="仿宋" w:hAnsi="仿宋" w:eastAsia="仿宋" w:cs="仿宋"/>
                <w:sz w:val="21"/>
                <w:szCs w:val="21"/>
              </w:rPr>
            </w:pPr>
          </w:p>
          <w:p w14:paraId="6020DF82">
            <w:pPr>
              <w:pStyle w:val="14"/>
              <w:spacing w:before="72" w:line="307" w:lineRule="auto"/>
              <w:ind w:left="99" w:right="81"/>
              <w:rPr>
                <w:rFonts w:hint="eastAsia" w:ascii="仿宋" w:hAnsi="仿宋" w:eastAsia="仿宋" w:cs="仿宋"/>
                <w:sz w:val="21"/>
                <w:szCs w:val="21"/>
              </w:rPr>
            </w:pPr>
            <w:r>
              <w:rPr>
                <w:rFonts w:hint="eastAsia" w:ascii="仿宋" w:hAnsi="仿宋" w:eastAsia="仿宋" w:cs="仿宋"/>
                <w:spacing w:val="-5"/>
                <w:sz w:val="21"/>
                <w:szCs w:val="21"/>
              </w:rPr>
              <w:t>推荐</w:t>
            </w:r>
            <w:r>
              <w:rPr>
                <w:rFonts w:hint="eastAsia" w:ascii="仿宋" w:hAnsi="仿宋" w:eastAsia="仿宋" w:cs="仿宋"/>
                <w:sz w:val="21"/>
                <w:szCs w:val="21"/>
              </w:rPr>
              <w:t xml:space="preserve"> </w:t>
            </w:r>
            <w:r>
              <w:rPr>
                <w:rFonts w:hint="eastAsia" w:ascii="仿宋" w:hAnsi="仿宋" w:eastAsia="仿宋" w:cs="仿宋"/>
                <w:spacing w:val="6"/>
                <w:sz w:val="21"/>
                <w:szCs w:val="21"/>
              </w:rPr>
              <w:t>长度</w:t>
            </w:r>
          </w:p>
        </w:tc>
      </w:tr>
      <w:tr w14:paraId="6F4B8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jc w:val="center"/>
        </w:trPr>
        <w:tc>
          <w:tcPr>
            <w:tcW w:w="345" w:type="dxa"/>
            <w:vMerge w:val="continue"/>
            <w:tcBorders>
              <w:top w:val="nil"/>
            </w:tcBorders>
            <w:vAlign w:val="top"/>
          </w:tcPr>
          <w:p w14:paraId="3FF08F18">
            <w:pPr>
              <w:rPr>
                <w:rFonts w:ascii="Arial"/>
                <w:sz w:val="21"/>
              </w:rPr>
            </w:pPr>
          </w:p>
        </w:tc>
        <w:tc>
          <w:tcPr>
            <w:tcW w:w="579" w:type="dxa"/>
            <w:vMerge w:val="continue"/>
            <w:tcBorders>
              <w:top w:val="nil"/>
            </w:tcBorders>
            <w:vAlign w:val="top"/>
          </w:tcPr>
          <w:p w14:paraId="06A33BA8">
            <w:pPr>
              <w:rPr>
                <w:rFonts w:hint="eastAsia" w:ascii="仿宋" w:hAnsi="仿宋" w:eastAsia="仿宋" w:cs="仿宋"/>
                <w:sz w:val="21"/>
                <w:szCs w:val="21"/>
              </w:rPr>
            </w:pPr>
          </w:p>
        </w:tc>
        <w:tc>
          <w:tcPr>
            <w:tcW w:w="2797" w:type="dxa"/>
            <w:gridSpan w:val="4"/>
            <w:vMerge w:val="continue"/>
            <w:tcBorders>
              <w:top w:val="nil"/>
            </w:tcBorders>
            <w:vAlign w:val="top"/>
          </w:tcPr>
          <w:p w14:paraId="794AD993">
            <w:pPr>
              <w:rPr>
                <w:rFonts w:hint="eastAsia" w:ascii="仿宋" w:hAnsi="仿宋" w:eastAsia="仿宋" w:cs="仿宋"/>
                <w:sz w:val="21"/>
                <w:szCs w:val="21"/>
              </w:rPr>
            </w:pPr>
          </w:p>
        </w:tc>
        <w:tc>
          <w:tcPr>
            <w:tcW w:w="1368" w:type="dxa"/>
            <w:vMerge w:val="continue"/>
            <w:tcBorders>
              <w:top w:val="nil"/>
            </w:tcBorders>
            <w:vAlign w:val="top"/>
          </w:tcPr>
          <w:p w14:paraId="5092F452">
            <w:pPr>
              <w:rPr>
                <w:rFonts w:hint="eastAsia" w:ascii="仿宋" w:hAnsi="仿宋" w:eastAsia="仿宋" w:cs="仿宋"/>
                <w:sz w:val="21"/>
                <w:szCs w:val="21"/>
              </w:rPr>
            </w:pPr>
          </w:p>
        </w:tc>
        <w:tc>
          <w:tcPr>
            <w:tcW w:w="1388" w:type="dxa"/>
            <w:vAlign w:val="top"/>
          </w:tcPr>
          <w:p w14:paraId="317FE6CB">
            <w:pPr>
              <w:pStyle w:val="14"/>
              <w:spacing w:before="210" w:line="219" w:lineRule="auto"/>
              <w:ind w:left="245"/>
              <w:rPr>
                <w:rFonts w:hint="eastAsia" w:ascii="仿宋" w:hAnsi="仿宋" w:eastAsia="仿宋" w:cs="仿宋"/>
                <w:sz w:val="21"/>
                <w:szCs w:val="21"/>
              </w:rPr>
            </w:pPr>
            <w:r>
              <w:rPr>
                <w:rFonts w:hint="eastAsia" w:ascii="仿宋" w:hAnsi="仿宋" w:eastAsia="仿宋" w:cs="仿宋"/>
                <w:spacing w:val="-2"/>
                <w:sz w:val="21"/>
                <w:szCs w:val="21"/>
              </w:rPr>
              <w:t>道路中央</w:t>
            </w:r>
          </w:p>
          <w:p w14:paraId="3197CB09">
            <w:pPr>
              <w:pStyle w:val="14"/>
              <w:spacing w:before="119" w:line="220" w:lineRule="auto"/>
              <w:ind w:left="356"/>
              <w:rPr>
                <w:rFonts w:hint="eastAsia" w:ascii="仿宋" w:hAnsi="仿宋" w:eastAsia="仿宋" w:cs="仿宋"/>
                <w:sz w:val="21"/>
                <w:szCs w:val="21"/>
              </w:rPr>
            </w:pPr>
            <w:r>
              <w:rPr>
                <w:rFonts w:hint="eastAsia" w:ascii="仿宋" w:hAnsi="仿宋" w:eastAsia="仿宋" w:cs="仿宋"/>
                <w:spacing w:val="-3"/>
                <w:sz w:val="21"/>
                <w:szCs w:val="21"/>
              </w:rPr>
              <w:t>绿化分</w:t>
            </w:r>
          </w:p>
          <w:p w14:paraId="6B9683E9">
            <w:pPr>
              <w:pStyle w:val="14"/>
              <w:spacing w:before="97" w:line="219" w:lineRule="auto"/>
              <w:ind w:left="465"/>
              <w:rPr>
                <w:rFonts w:hint="eastAsia" w:ascii="仿宋" w:hAnsi="仿宋" w:eastAsia="仿宋" w:cs="仿宋"/>
                <w:sz w:val="21"/>
                <w:szCs w:val="21"/>
              </w:rPr>
            </w:pPr>
            <w:r>
              <w:rPr>
                <w:rFonts w:hint="eastAsia" w:ascii="仿宋" w:hAnsi="仿宋" w:eastAsia="仿宋" w:cs="仿宋"/>
                <w:spacing w:val="5"/>
                <w:sz w:val="21"/>
                <w:szCs w:val="21"/>
              </w:rPr>
              <w:t>隔带</w:t>
            </w:r>
          </w:p>
        </w:tc>
        <w:tc>
          <w:tcPr>
            <w:tcW w:w="1368" w:type="dxa"/>
            <w:vAlign w:val="top"/>
          </w:tcPr>
          <w:p w14:paraId="38BD46F3">
            <w:pPr>
              <w:spacing w:line="315" w:lineRule="auto"/>
              <w:rPr>
                <w:rFonts w:hint="eastAsia" w:ascii="仿宋" w:hAnsi="仿宋" w:eastAsia="仿宋" w:cs="仿宋"/>
                <w:sz w:val="21"/>
                <w:szCs w:val="21"/>
              </w:rPr>
            </w:pPr>
          </w:p>
          <w:p w14:paraId="363605EC">
            <w:pPr>
              <w:pStyle w:val="14"/>
              <w:spacing w:before="72" w:line="306" w:lineRule="auto"/>
              <w:ind w:left="456" w:right="247" w:hanging="219"/>
              <w:rPr>
                <w:rFonts w:hint="eastAsia" w:ascii="仿宋" w:hAnsi="仿宋" w:eastAsia="仿宋" w:cs="仿宋"/>
                <w:sz w:val="21"/>
                <w:szCs w:val="21"/>
              </w:rPr>
            </w:pPr>
            <w:r>
              <w:rPr>
                <w:rFonts w:hint="eastAsia" w:ascii="仿宋" w:hAnsi="仿宋" w:eastAsia="仿宋" w:cs="仿宋"/>
                <w:spacing w:val="-2"/>
                <w:sz w:val="21"/>
                <w:szCs w:val="21"/>
              </w:rPr>
              <w:t>机动车道</w:t>
            </w:r>
            <w:r>
              <w:rPr>
                <w:rFonts w:hint="eastAsia" w:ascii="仿宋" w:hAnsi="仿宋" w:eastAsia="仿宋" w:cs="仿宋"/>
                <w:sz w:val="21"/>
                <w:szCs w:val="21"/>
              </w:rPr>
              <w:t xml:space="preserve"> </w:t>
            </w:r>
            <w:r>
              <w:rPr>
                <w:rFonts w:hint="eastAsia" w:ascii="仿宋" w:hAnsi="仿宋" w:eastAsia="仿宋" w:cs="仿宋"/>
                <w:spacing w:val="7"/>
                <w:sz w:val="21"/>
                <w:szCs w:val="21"/>
              </w:rPr>
              <w:t>两侧</w:t>
            </w:r>
          </w:p>
        </w:tc>
        <w:tc>
          <w:tcPr>
            <w:tcW w:w="644" w:type="dxa"/>
            <w:vMerge w:val="continue"/>
            <w:tcBorders>
              <w:top w:val="nil"/>
            </w:tcBorders>
            <w:vAlign w:val="top"/>
          </w:tcPr>
          <w:p w14:paraId="171D7608">
            <w:pPr>
              <w:rPr>
                <w:rFonts w:hint="eastAsia" w:ascii="仿宋" w:hAnsi="仿宋" w:eastAsia="仿宋" w:cs="仿宋"/>
                <w:sz w:val="21"/>
                <w:szCs w:val="21"/>
              </w:rPr>
            </w:pPr>
          </w:p>
        </w:tc>
      </w:tr>
      <w:tr w14:paraId="57E90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8" w:hRule="atLeast"/>
          <w:jc w:val="center"/>
        </w:trPr>
        <w:tc>
          <w:tcPr>
            <w:tcW w:w="345" w:type="dxa"/>
            <w:vMerge w:val="restart"/>
            <w:tcBorders>
              <w:bottom w:val="nil"/>
            </w:tcBorders>
            <w:textDirection w:val="tbRlV"/>
            <w:vAlign w:val="top"/>
          </w:tcPr>
          <w:p w14:paraId="65E2C687">
            <w:pPr>
              <w:pStyle w:val="14"/>
              <w:spacing w:before="88" w:line="203" w:lineRule="auto"/>
              <w:ind w:left="5090"/>
              <w:rPr>
                <w:sz w:val="22"/>
                <w:szCs w:val="22"/>
              </w:rPr>
            </w:pPr>
            <w:r>
              <w:rPr>
                <w:rFonts w:hint="eastAsia" w:ascii="仿宋" w:hAnsi="仿宋" w:eastAsia="仿宋" w:cs="仿宋"/>
                <w:sz w:val="22"/>
                <w:szCs w:val="22"/>
              </w:rPr>
              <w:t>立</w:t>
            </w:r>
            <w:r>
              <w:rPr>
                <w:rFonts w:hint="eastAsia" w:ascii="仿宋" w:hAnsi="仿宋" w:eastAsia="仿宋" w:cs="仿宋"/>
                <w:spacing w:val="69"/>
                <w:sz w:val="22"/>
                <w:szCs w:val="22"/>
              </w:rPr>
              <w:t xml:space="preserve"> </w:t>
            </w:r>
            <w:r>
              <w:rPr>
                <w:rFonts w:hint="eastAsia" w:ascii="仿宋" w:hAnsi="仿宋" w:eastAsia="仿宋" w:cs="仿宋"/>
                <w:sz w:val="22"/>
                <w:szCs w:val="22"/>
              </w:rPr>
              <w:t>缘</w:t>
            </w:r>
            <w:r>
              <w:rPr>
                <w:rFonts w:hint="eastAsia" w:ascii="仿宋" w:hAnsi="仿宋" w:eastAsia="仿宋" w:cs="仿宋"/>
                <w:spacing w:val="69"/>
                <w:sz w:val="22"/>
                <w:szCs w:val="22"/>
              </w:rPr>
              <w:t xml:space="preserve"> </w:t>
            </w:r>
            <w:r>
              <w:rPr>
                <w:rFonts w:hint="eastAsia" w:ascii="仿宋" w:hAnsi="仿宋" w:eastAsia="仿宋" w:cs="仿宋"/>
                <w:sz w:val="22"/>
                <w:szCs w:val="22"/>
              </w:rPr>
              <w:t>石</w:t>
            </w:r>
          </w:p>
        </w:tc>
        <w:tc>
          <w:tcPr>
            <w:tcW w:w="579" w:type="dxa"/>
            <w:vAlign w:val="center"/>
          </w:tcPr>
          <w:p w14:paraId="603CC85E">
            <w:pPr>
              <w:pStyle w:val="14"/>
              <w:spacing w:before="183" w:line="198"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H型</w:t>
            </w:r>
          </w:p>
        </w:tc>
        <w:tc>
          <w:tcPr>
            <w:tcW w:w="2797" w:type="dxa"/>
            <w:gridSpan w:val="4"/>
            <w:vAlign w:val="top"/>
          </w:tcPr>
          <w:p w14:paraId="7FC2742F">
            <w:pPr>
              <w:rPr>
                <w:rFonts w:hint="eastAsia" w:ascii="仿宋" w:hAnsi="仿宋" w:eastAsia="仿宋" w:cs="仿宋"/>
                <w:sz w:val="21"/>
                <w:szCs w:val="21"/>
              </w:rPr>
            </w:pPr>
          </w:p>
          <w:p w14:paraId="5F25ED91">
            <w:pPr>
              <w:spacing w:line="2300" w:lineRule="exact"/>
              <w:ind w:firstLine="40"/>
              <w:rPr>
                <w:rFonts w:hint="eastAsia" w:ascii="仿宋" w:hAnsi="仿宋" w:eastAsia="仿宋" w:cs="仿宋"/>
                <w:sz w:val="21"/>
                <w:szCs w:val="21"/>
              </w:rPr>
            </w:pPr>
            <w:r>
              <w:rPr>
                <w:rFonts w:hint="eastAsia" w:ascii="仿宋" w:hAnsi="仿宋" w:eastAsia="仿宋" w:cs="仿宋"/>
                <w:position w:val="-46"/>
                <w:sz w:val="21"/>
                <w:szCs w:val="21"/>
              </w:rPr>
              <w:drawing>
                <wp:inline distT="0" distB="0" distL="0" distR="0">
                  <wp:extent cx="1707515" cy="1460500"/>
                  <wp:effectExtent l="0" t="0" r="6985" b="635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5"/>
                          <a:stretch>
                            <a:fillRect/>
                          </a:stretch>
                        </pic:blipFill>
                        <pic:spPr>
                          <a:xfrm>
                            <a:off x="0" y="0"/>
                            <a:ext cx="1708145" cy="1460504"/>
                          </a:xfrm>
                          <a:prstGeom prst="rect">
                            <a:avLst/>
                          </a:prstGeom>
                        </pic:spPr>
                      </pic:pic>
                    </a:graphicData>
                  </a:graphic>
                </wp:inline>
              </w:drawing>
            </w:r>
          </w:p>
        </w:tc>
        <w:tc>
          <w:tcPr>
            <w:tcW w:w="1368" w:type="dxa"/>
            <w:vAlign w:val="top"/>
          </w:tcPr>
          <w:p w14:paraId="74A29DAD">
            <w:pPr>
              <w:spacing w:line="455" w:lineRule="auto"/>
              <w:rPr>
                <w:rFonts w:hint="eastAsia" w:ascii="仿宋" w:hAnsi="仿宋" w:eastAsia="仿宋" w:cs="仿宋"/>
                <w:sz w:val="21"/>
                <w:szCs w:val="21"/>
              </w:rPr>
            </w:pPr>
          </w:p>
          <w:p w14:paraId="2FCA39B4">
            <w:pPr>
              <w:pStyle w:val="14"/>
              <w:spacing w:before="72" w:line="306" w:lineRule="auto"/>
              <w:ind w:left="113" w:right="74" w:firstLine="280"/>
              <w:jc w:val="both"/>
              <w:rPr>
                <w:rFonts w:hint="eastAsia" w:ascii="仿宋" w:hAnsi="仿宋" w:eastAsia="仿宋" w:cs="仿宋"/>
                <w:sz w:val="21"/>
                <w:szCs w:val="21"/>
              </w:rPr>
            </w:pPr>
            <w:r>
              <w:rPr>
                <w:rFonts w:hint="eastAsia" w:ascii="仿宋" w:hAnsi="仿宋" w:eastAsia="仿宋" w:cs="仿宋"/>
                <w:spacing w:val="-14"/>
                <w:sz w:val="21"/>
                <w:szCs w:val="21"/>
              </w:rPr>
              <w:t>1 .</w:t>
            </w:r>
            <w:r>
              <w:rPr>
                <w:rFonts w:hint="eastAsia" w:ascii="仿宋" w:hAnsi="仿宋" w:eastAsia="仿宋" w:cs="仿宋"/>
                <w:spacing w:val="-18"/>
                <w:sz w:val="21"/>
                <w:szCs w:val="21"/>
              </w:rPr>
              <w:t xml:space="preserve"> </w:t>
            </w:r>
            <w:r>
              <w:rPr>
                <w:rFonts w:hint="eastAsia" w:ascii="仿宋" w:hAnsi="仿宋" w:eastAsia="仿宋" w:cs="仿宋"/>
                <w:spacing w:val="-14"/>
                <w:sz w:val="21"/>
                <w:szCs w:val="21"/>
              </w:rPr>
              <w:t>道</w:t>
            </w:r>
            <w:r>
              <w:rPr>
                <w:rFonts w:hint="eastAsia" w:ascii="仿宋" w:hAnsi="仿宋" w:eastAsia="仿宋" w:cs="仿宋"/>
                <w:spacing w:val="-15"/>
                <w:sz w:val="21"/>
                <w:szCs w:val="21"/>
              </w:rPr>
              <w:t xml:space="preserve"> </w:t>
            </w:r>
            <w:r>
              <w:rPr>
                <w:rFonts w:hint="eastAsia" w:ascii="仿宋" w:hAnsi="仿宋" w:eastAsia="仿宋" w:cs="仿宋"/>
                <w:spacing w:val="-14"/>
                <w:sz w:val="21"/>
                <w:szCs w:val="21"/>
              </w:rPr>
              <w:t>路</w:t>
            </w:r>
            <w:r>
              <w:rPr>
                <w:rFonts w:hint="eastAsia" w:ascii="仿宋" w:hAnsi="仿宋" w:eastAsia="仿宋" w:cs="仿宋"/>
                <w:sz w:val="21"/>
                <w:szCs w:val="21"/>
              </w:rPr>
              <w:t xml:space="preserve"> </w:t>
            </w:r>
            <w:r>
              <w:rPr>
                <w:rFonts w:hint="eastAsia" w:ascii="仿宋" w:hAnsi="仿宋" w:eastAsia="仿宋" w:cs="仿宋"/>
                <w:spacing w:val="13"/>
                <w:sz w:val="21"/>
                <w:szCs w:val="21"/>
              </w:rPr>
              <w:t>中央化分</w:t>
            </w:r>
            <w:r>
              <w:rPr>
                <w:rFonts w:hint="eastAsia" w:ascii="仿宋" w:hAnsi="仿宋" w:eastAsia="仿宋" w:cs="仿宋"/>
                <w:spacing w:val="3"/>
                <w:sz w:val="21"/>
                <w:szCs w:val="21"/>
              </w:rPr>
              <w:t xml:space="preserve"> </w:t>
            </w:r>
            <w:r>
              <w:rPr>
                <w:rFonts w:hint="eastAsia" w:ascii="仿宋" w:hAnsi="仿宋" w:eastAsia="仿宋" w:cs="仿宋"/>
                <w:spacing w:val="5"/>
                <w:sz w:val="21"/>
                <w:szCs w:val="21"/>
              </w:rPr>
              <w:t>隔带</w:t>
            </w:r>
          </w:p>
          <w:p w14:paraId="74F69F63">
            <w:pPr>
              <w:pStyle w:val="14"/>
              <w:spacing w:before="36" w:line="306" w:lineRule="auto"/>
              <w:ind w:left="133" w:right="68" w:firstLine="259"/>
              <w:jc w:val="both"/>
              <w:rPr>
                <w:rFonts w:hint="eastAsia" w:ascii="仿宋" w:hAnsi="仿宋" w:eastAsia="仿宋" w:cs="仿宋"/>
                <w:sz w:val="21"/>
                <w:szCs w:val="21"/>
              </w:rPr>
            </w:pPr>
            <w:r>
              <w:rPr>
                <w:rFonts w:hint="eastAsia" w:ascii="仿宋" w:hAnsi="仿宋" w:eastAsia="仿宋" w:cs="仿宋"/>
                <w:spacing w:val="-11"/>
                <w:sz w:val="21"/>
                <w:szCs w:val="21"/>
              </w:rPr>
              <w:t>2</w:t>
            </w:r>
            <w:r>
              <w:rPr>
                <w:rFonts w:hint="eastAsia" w:ascii="仿宋" w:hAnsi="仿宋" w:eastAsia="仿宋" w:cs="仿宋"/>
                <w:spacing w:val="-14"/>
                <w:sz w:val="21"/>
                <w:szCs w:val="21"/>
              </w:rPr>
              <w:t xml:space="preserve"> </w:t>
            </w:r>
            <w:r>
              <w:rPr>
                <w:rFonts w:hint="eastAsia" w:ascii="仿宋" w:hAnsi="仿宋" w:eastAsia="仿宋" w:cs="仿宋"/>
                <w:spacing w:val="-11"/>
                <w:sz w:val="21"/>
                <w:szCs w:val="21"/>
              </w:rPr>
              <w:t>.</w:t>
            </w:r>
            <w:r>
              <w:rPr>
                <w:rFonts w:hint="eastAsia" w:ascii="仿宋" w:hAnsi="仿宋" w:eastAsia="仿宋" w:cs="仿宋"/>
                <w:spacing w:val="-20"/>
                <w:sz w:val="21"/>
                <w:szCs w:val="21"/>
              </w:rPr>
              <w:t xml:space="preserve"> </w:t>
            </w:r>
            <w:r>
              <w:rPr>
                <w:rFonts w:hint="eastAsia" w:ascii="仿宋" w:hAnsi="仿宋" w:eastAsia="仿宋" w:cs="仿宋"/>
                <w:spacing w:val="-11"/>
                <w:sz w:val="21"/>
                <w:szCs w:val="21"/>
              </w:rPr>
              <w:t>机动</w:t>
            </w:r>
            <w:r>
              <w:rPr>
                <w:rFonts w:hint="eastAsia" w:ascii="仿宋" w:hAnsi="仿宋" w:eastAsia="仿宋" w:cs="仿宋"/>
                <w:sz w:val="21"/>
                <w:szCs w:val="21"/>
              </w:rPr>
              <w:t xml:space="preserve"> </w:t>
            </w:r>
            <w:r>
              <w:rPr>
                <w:rFonts w:hint="eastAsia" w:ascii="仿宋" w:hAnsi="仿宋" w:eastAsia="仿宋" w:cs="仿宋"/>
                <w:spacing w:val="3"/>
                <w:sz w:val="21"/>
                <w:szCs w:val="21"/>
              </w:rPr>
              <w:t>车道两侧</w:t>
            </w:r>
          </w:p>
        </w:tc>
        <w:tc>
          <w:tcPr>
            <w:tcW w:w="1388" w:type="dxa"/>
            <w:vAlign w:val="top"/>
          </w:tcPr>
          <w:p w14:paraId="1E671998">
            <w:pPr>
              <w:spacing w:line="460" w:lineRule="auto"/>
              <w:rPr>
                <w:rFonts w:hint="eastAsia" w:ascii="仿宋" w:hAnsi="仿宋" w:eastAsia="仿宋" w:cs="仿宋"/>
                <w:sz w:val="21"/>
                <w:szCs w:val="21"/>
              </w:rPr>
            </w:pPr>
          </w:p>
          <w:p w14:paraId="0E5A1154">
            <w:pPr>
              <w:pStyle w:val="14"/>
              <w:spacing w:before="71" w:line="222" w:lineRule="auto"/>
              <w:jc w:val="center"/>
              <w:rPr>
                <w:rFonts w:hint="eastAsia" w:ascii="仿宋" w:hAnsi="仿宋" w:eastAsia="仿宋" w:cs="仿宋"/>
                <w:sz w:val="21"/>
                <w:szCs w:val="21"/>
                <w:lang w:val="en-US" w:eastAsia="zh-CN"/>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250)</w:t>
            </w:r>
          </w:p>
          <w:p w14:paraId="6D7C900D">
            <w:pPr>
              <w:pStyle w:val="14"/>
              <w:spacing w:before="115" w:line="222" w:lineRule="auto"/>
              <w:jc w:val="center"/>
              <w:rPr>
                <w:rFonts w:hint="eastAsia" w:ascii="仿宋" w:hAnsi="仿宋" w:eastAsia="仿宋" w:cs="仿宋"/>
                <w:spacing w:val="-1"/>
                <w:sz w:val="21"/>
                <w:szCs w:val="21"/>
              </w:rPr>
            </w:pPr>
            <w:r>
              <w:rPr>
                <w:rFonts w:hint="eastAsia" w:ascii="仿宋" w:hAnsi="仿宋" w:eastAsia="仿宋" w:cs="仿宋"/>
                <w:spacing w:val="-1"/>
                <w:sz w:val="21"/>
                <w:szCs w:val="21"/>
                <w:lang w:val="en-US" w:eastAsia="zh-CN"/>
              </w:rPr>
              <w:t>H</w:t>
            </w:r>
            <w:r>
              <w:rPr>
                <w:rFonts w:hint="eastAsia" w:ascii="仿宋" w:hAnsi="仿宋" w:eastAsia="仿宋" w:cs="仿宋"/>
                <w:spacing w:val="-1"/>
                <w:sz w:val="21"/>
                <w:szCs w:val="21"/>
              </w:rPr>
              <w:t>(</w:t>
            </w:r>
            <w:r>
              <w:rPr>
                <w:rFonts w:hint="eastAsia" w:ascii="仿宋" w:hAnsi="仿宋" w:eastAsia="仿宋" w:cs="仿宋"/>
                <w:spacing w:val="-1"/>
                <w:sz w:val="21"/>
                <w:szCs w:val="21"/>
                <w:lang w:val="en-US" w:eastAsia="zh-CN"/>
              </w:rPr>
              <w:t>350</w:t>
            </w:r>
            <w:r>
              <w:rPr>
                <w:rFonts w:hint="eastAsia" w:ascii="仿宋" w:hAnsi="仿宋" w:eastAsia="仿宋" w:cs="仿宋"/>
                <w:spacing w:val="-1"/>
                <w:sz w:val="21"/>
                <w:szCs w:val="21"/>
              </w:rPr>
              <w:t>)</w:t>
            </w:r>
          </w:p>
          <w:p w14:paraId="1A9FEA43">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180</w:t>
            </w:r>
            <w:r>
              <w:rPr>
                <w:rFonts w:hint="eastAsia" w:ascii="仿宋" w:hAnsi="仿宋" w:eastAsia="仿宋" w:cs="仿宋"/>
                <w:spacing w:val="-1"/>
                <w:sz w:val="21"/>
                <w:szCs w:val="21"/>
              </w:rPr>
              <w:t>)</w:t>
            </w:r>
          </w:p>
          <w:p w14:paraId="7376F6E0">
            <w:pPr>
              <w:pStyle w:val="14"/>
              <w:spacing w:before="115" w:line="222" w:lineRule="auto"/>
              <w:jc w:val="center"/>
              <w:rPr>
                <w:rFonts w:hint="eastAsia" w:ascii="仿宋" w:hAnsi="仿宋" w:eastAsia="仿宋" w:cs="仿宋"/>
                <w:sz w:val="21"/>
                <w:szCs w:val="21"/>
              </w:rPr>
            </w:pPr>
            <w:r>
              <w:rPr>
                <w:rFonts w:hint="eastAsia" w:ascii="仿宋" w:hAnsi="仿宋" w:eastAsia="仿宋" w:cs="仿宋"/>
                <w:spacing w:val="-1"/>
                <w:sz w:val="21"/>
                <w:szCs w:val="21"/>
              </w:rPr>
              <w:t>R(</w:t>
            </w:r>
            <w:r>
              <w:rPr>
                <w:rFonts w:hint="eastAsia" w:ascii="仿宋" w:hAnsi="仿宋" w:eastAsia="仿宋" w:cs="仿宋"/>
                <w:spacing w:val="-1"/>
                <w:sz w:val="21"/>
                <w:szCs w:val="21"/>
                <w:lang w:val="en-US" w:eastAsia="zh-CN"/>
              </w:rPr>
              <w:t>20</w:t>
            </w:r>
            <w:r>
              <w:rPr>
                <w:rFonts w:hint="eastAsia" w:ascii="仿宋" w:hAnsi="仿宋" w:eastAsia="仿宋" w:cs="仿宋"/>
                <w:spacing w:val="-1"/>
                <w:sz w:val="21"/>
                <w:szCs w:val="21"/>
              </w:rPr>
              <w:t>～30)</w:t>
            </w:r>
          </w:p>
          <w:p w14:paraId="22FE076C">
            <w:pPr>
              <w:pStyle w:val="14"/>
              <w:spacing w:before="105" w:line="222" w:lineRule="auto"/>
              <w:jc w:val="center"/>
              <w:rPr>
                <w:rFonts w:hint="eastAsia" w:ascii="仿宋" w:hAnsi="仿宋" w:eastAsia="仿宋" w:cs="仿宋"/>
                <w:sz w:val="21"/>
                <w:szCs w:val="21"/>
              </w:rPr>
            </w:pPr>
            <w:r>
              <w:rPr>
                <w:rFonts w:hint="eastAsia" w:ascii="仿宋" w:hAnsi="仿宋" w:eastAsia="仿宋" w:cs="仿宋"/>
                <w:spacing w:val="-6"/>
                <w:sz w:val="21"/>
                <w:szCs w:val="21"/>
              </w:rPr>
              <w:t>&amp;.</w:t>
            </w:r>
            <w:r>
              <w:rPr>
                <w:rFonts w:hint="eastAsia" w:ascii="仿宋" w:hAnsi="仿宋" w:eastAsia="仿宋" w:cs="仿宋"/>
                <w:spacing w:val="-59"/>
                <w:sz w:val="21"/>
                <w:szCs w:val="21"/>
              </w:rPr>
              <w:t xml:space="preserve"> </w:t>
            </w:r>
            <w:r>
              <w:rPr>
                <w:rFonts w:hint="eastAsia" w:ascii="仿宋" w:hAnsi="仿宋" w:eastAsia="仿宋" w:cs="仿宋"/>
                <w:spacing w:val="-6"/>
                <w:sz w:val="21"/>
                <w:szCs w:val="21"/>
              </w:rPr>
              <w:t>(</w:t>
            </w:r>
            <w:r>
              <w:rPr>
                <w:rFonts w:hint="eastAsia" w:ascii="仿宋" w:hAnsi="仿宋" w:eastAsia="仿宋" w:cs="仿宋"/>
                <w:spacing w:val="-6"/>
                <w:sz w:val="21"/>
                <w:szCs w:val="21"/>
                <w:lang w:val="en-US" w:eastAsia="zh-CN"/>
              </w:rPr>
              <w:t>3-5</w:t>
            </w:r>
            <w:r>
              <w:rPr>
                <w:rFonts w:hint="eastAsia" w:ascii="仿宋" w:hAnsi="仿宋" w:eastAsia="仿宋" w:cs="仿宋"/>
                <w:spacing w:val="-6"/>
                <w:sz w:val="21"/>
                <w:szCs w:val="21"/>
              </w:rPr>
              <w:t>)</w:t>
            </w:r>
          </w:p>
        </w:tc>
        <w:tc>
          <w:tcPr>
            <w:tcW w:w="1368" w:type="dxa"/>
            <w:vAlign w:val="top"/>
          </w:tcPr>
          <w:p w14:paraId="289741F5">
            <w:pPr>
              <w:spacing w:line="460" w:lineRule="auto"/>
              <w:rPr>
                <w:rFonts w:hint="eastAsia" w:ascii="仿宋" w:hAnsi="仿宋" w:eastAsia="仿宋" w:cs="仿宋"/>
                <w:sz w:val="21"/>
                <w:szCs w:val="21"/>
              </w:rPr>
            </w:pPr>
          </w:p>
          <w:p w14:paraId="23F11B89">
            <w:pPr>
              <w:pStyle w:val="14"/>
              <w:spacing w:before="71" w:line="222" w:lineRule="auto"/>
              <w:jc w:val="center"/>
              <w:rPr>
                <w:rFonts w:hint="eastAsia" w:ascii="仿宋" w:hAnsi="仿宋" w:eastAsia="仿宋" w:cs="仿宋"/>
                <w:sz w:val="21"/>
                <w:szCs w:val="21"/>
                <w:lang w:val="en-US" w:eastAsia="zh-CN"/>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250)</w:t>
            </w:r>
          </w:p>
          <w:p w14:paraId="1407996C">
            <w:pPr>
              <w:pStyle w:val="14"/>
              <w:spacing w:before="115" w:line="222" w:lineRule="auto"/>
              <w:jc w:val="center"/>
              <w:rPr>
                <w:rFonts w:hint="eastAsia" w:ascii="仿宋" w:hAnsi="仿宋" w:eastAsia="仿宋" w:cs="仿宋"/>
                <w:spacing w:val="-1"/>
                <w:sz w:val="21"/>
                <w:szCs w:val="21"/>
              </w:rPr>
            </w:pPr>
            <w:r>
              <w:rPr>
                <w:rFonts w:hint="eastAsia" w:ascii="仿宋" w:hAnsi="仿宋" w:eastAsia="仿宋" w:cs="仿宋"/>
                <w:spacing w:val="-1"/>
                <w:sz w:val="21"/>
                <w:szCs w:val="21"/>
                <w:lang w:val="en-US" w:eastAsia="zh-CN"/>
              </w:rPr>
              <w:t>H</w:t>
            </w:r>
            <w:r>
              <w:rPr>
                <w:rFonts w:hint="eastAsia" w:ascii="仿宋" w:hAnsi="仿宋" w:eastAsia="仿宋" w:cs="仿宋"/>
                <w:spacing w:val="-1"/>
                <w:sz w:val="21"/>
                <w:szCs w:val="21"/>
              </w:rPr>
              <w:t>(</w:t>
            </w:r>
            <w:r>
              <w:rPr>
                <w:rFonts w:hint="eastAsia" w:ascii="仿宋" w:hAnsi="仿宋" w:eastAsia="仿宋" w:cs="仿宋"/>
                <w:spacing w:val="-1"/>
                <w:sz w:val="21"/>
                <w:szCs w:val="21"/>
                <w:lang w:val="en-US" w:eastAsia="zh-CN"/>
              </w:rPr>
              <w:t>350</w:t>
            </w:r>
            <w:r>
              <w:rPr>
                <w:rFonts w:hint="eastAsia" w:ascii="仿宋" w:hAnsi="仿宋" w:eastAsia="仿宋" w:cs="仿宋"/>
                <w:spacing w:val="-1"/>
                <w:sz w:val="21"/>
                <w:szCs w:val="21"/>
              </w:rPr>
              <w:t>)</w:t>
            </w:r>
          </w:p>
          <w:p w14:paraId="4EE89A22">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180</w:t>
            </w:r>
            <w:r>
              <w:rPr>
                <w:rFonts w:hint="eastAsia" w:ascii="仿宋" w:hAnsi="仿宋" w:eastAsia="仿宋" w:cs="仿宋"/>
                <w:spacing w:val="-1"/>
                <w:sz w:val="21"/>
                <w:szCs w:val="21"/>
              </w:rPr>
              <w:t>)</w:t>
            </w:r>
          </w:p>
          <w:p w14:paraId="3FFAEBEE">
            <w:pPr>
              <w:pStyle w:val="14"/>
              <w:spacing w:before="115" w:line="222" w:lineRule="auto"/>
              <w:jc w:val="center"/>
              <w:rPr>
                <w:rFonts w:hint="eastAsia" w:ascii="仿宋" w:hAnsi="仿宋" w:eastAsia="仿宋" w:cs="仿宋"/>
                <w:sz w:val="21"/>
                <w:szCs w:val="21"/>
              </w:rPr>
            </w:pPr>
            <w:r>
              <w:rPr>
                <w:rFonts w:hint="eastAsia" w:ascii="仿宋" w:hAnsi="仿宋" w:eastAsia="仿宋" w:cs="仿宋"/>
                <w:spacing w:val="-1"/>
                <w:sz w:val="21"/>
                <w:szCs w:val="21"/>
              </w:rPr>
              <w:t>R(</w:t>
            </w:r>
            <w:r>
              <w:rPr>
                <w:rFonts w:hint="eastAsia" w:ascii="仿宋" w:hAnsi="仿宋" w:eastAsia="仿宋" w:cs="仿宋"/>
                <w:spacing w:val="-1"/>
                <w:sz w:val="21"/>
                <w:szCs w:val="21"/>
                <w:lang w:val="en-US" w:eastAsia="zh-CN"/>
              </w:rPr>
              <w:t>20</w:t>
            </w:r>
            <w:r>
              <w:rPr>
                <w:rFonts w:hint="eastAsia" w:ascii="仿宋" w:hAnsi="仿宋" w:eastAsia="仿宋" w:cs="仿宋"/>
                <w:spacing w:val="-1"/>
                <w:sz w:val="21"/>
                <w:szCs w:val="21"/>
              </w:rPr>
              <w:t>～30)</w:t>
            </w:r>
          </w:p>
          <w:p w14:paraId="121FD119">
            <w:pPr>
              <w:pStyle w:val="14"/>
              <w:spacing w:before="95" w:line="222" w:lineRule="auto"/>
              <w:ind w:left="187"/>
              <w:rPr>
                <w:rFonts w:hint="eastAsia" w:ascii="仿宋" w:hAnsi="仿宋" w:eastAsia="仿宋" w:cs="仿宋"/>
                <w:sz w:val="21"/>
                <w:szCs w:val="21"/>
                <w:lang w:val="en-US"/>
              </w:rPr>
            </w:pPr>
            <w:r>
              <w:rPr>
                <w:rFonts w:hint="eastAsia" w:ascii="仿宋" w:hAnsi="仿宋" w:eastAsia="仿宋" w:cs="仿宋"/>
                <w:spacing w:val="-6"/>
                <w:sz w:val="21"/>
                <w:szCs w:val="21"/>
              </w:rPr>
              <w:t>&amp;.</w:t>
            </w:r>
            <w:r>
              <w:rPr>
                <w:rFonts w:hint="eastAsia" w:ascii="仿宋" w:hAnsi="仿宋" w:eastAsia="仿宋" w:cs="仿宋"/>
                <w:spacing w:val="-59"/>
                <w:sz w:val="21"/>
                <w:szCs w:val="21"/>
              </w:rPr>
              <w:t xml:space="preserve"> </w:t>
            </w:r>
            <w:r>
              <w:rPr>
                <w:rFonts w:hint="eastAsia" w:ascii="仿宋" w:hAnsi="仿宋" w:eastAsia="仿宋" w:cs="仿宋"/>
                <w:spacing w:val="-6"/>
                <w:sz w:val="21"/>
                <w:szCs w:val="21"/>
              </w:rPr>
              <w:t>(</w:t>
            </w:r>
            <w:r>
              <w:rPr>
                <w:rFonts w:hint="eastAsia" w:ascii="仿宋" w:hAnsi="仿宋" w:eastAsia="仿宋" w:cs="仿宋"/>
                <w:spacing w:val="-6"/>
                <w:sz w:val="21"/>
                <w:szCs w:val="21"/>
                <w:lang w:val="en-US" w:eastAsia="zh-CN"/>
              </w:rPr>
              <w:t>3-5)</w:t>
            </w:r>
          </w:p>
        </w:tc>
        <w:tc>
          <w:tcPr>
            <w:tcW w:w="644" w:type="dxa"/>
            <w:vAlign w:val="top"/>
          </w:tcPr>
          <w:p w14:paraId="5D531845">
            <w:pPr>
              <w:spacing w:line="303" w:lineRule="auto"/>
              <w:rPr>
                <w:rFonts w:hint="eastAsia" w:ascii="仿宋" w:hAnsi="仿宋" w:eastAsia="仿宋" w:cs="仿宋"/>
                <w:sz w:val="21"/>
                <w:szCs w:val="21"/>
              </w:rPr>
            </w:pPr>
          </w:p>
          <w:p w14:paraId="282E0E6F">
            <w:pPr>
              <w:spacing w:line="303" w:lineRule="auto"/>
              <w:rPr>
                <w:rFonts w:hint="eastAsia" w:ascii="仿宋" w:hAnsi="仿宋" w:eastAsia="仿宋" w:cs="仿宋"/>
                <w:sz w:val="21"/>
                <w:szCs w:val="21"/>
              </w:rPr>
            </w:pPr>
          </w:p>
          <w:p w14:paraId="3CF026F4">
            <w:pPr>
              <w:spacing w:line="304" w:lineRule="auto"/>
              <w:rPr>
                <w:rFonts w:hint="eastAsia" w:ascii="仿宋" w:hAnsi="仿宋" w:eastAsia="仿宋" w:cs="仿宋"/>
                <w:sz w:val="21"/>
                <w:szCs w:val="21"/>
              </w:rPr>
            </w:pPr>
          </w:p>
          <w:p w14:paraId="2DA33835">
            <w:pPr>
              <w:pStyle w:val="14"/>
              <w:spacing w:before="160" w:line="184" w:lineRule="auto"/>
              <w:ind w:left="99"/>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100</w:t>
            </w:r>
          </w:p>
          <w:p w14:paraId="04EDC370">
            <w:pPr>
              <w:pStyle w:val="14"/>
              <w:spacing w:before="160" w:line="184" w:lineRule="auto"/>
              <w:ind w:left="99"/>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50</w:t>
            </w:r>
          </w:p>
        </w:tc>
      </w:tr>
      <w:tr w14:paraId="34393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jc w:val="center"/>
        </w:trPr>
        <w:tc>
          <w:tcPr>
            <w:tcW w:w="345" w:type="dxa"/>
            <w:vMerge w:val="continue"/>
            <w:tcBorders>
              <w:top w:val="nil"/>
              <w:bottom w:val="nil"/>
            </w:tcBorders>
            <w:textDirection w:val="tbRlV"/>
            <w:vAlign w:val="top"/>
          </w:tcPr>
          <w:p w14:paraId="603316C6">
            <w:pPr>
              <w:rPr>
                <w:rFonts w:ascii="Arial"/>
                <w:sz w:val="21"/>
              </w:rPr>
            </w:pPr>
          </w:p>
        </w:tc>
        <w:tc>
          <w:tcPr>
            <w:tcW w:w="579" w:type="dxa"/>
            <w:vMerge w:val="restart"/>
            <w:tcBorders>
              <w:bottom w:val="nil"/>
            </w:tcBorders>
            <w:vAlign w:val="center"/>
          </w:tcPr>
          <w:p w14:paraId="15A89BF3">
            <w:pPr>
              <w:pStyle w:val="14"/>
              <w:spacing w:before="193" w:line="198"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T型</w:t>
            </w:r>
          </w:p>
        </w:tc>
        <w:tc>
          <w:tcPr>
            <w:tcW w:w="2447" w:type="dxa"/>
            <w:gridSpan w:val="3"/>
            <w:vAlign w:val="top"/>
          </w:tcPr>
          <w:p w14:paraId="25AD8D8C">
            <w:pPr>
              <w:spacing w:before="194" w:line="2240" w:lineRule="exact"/>
              <w:ind w:firstLine="10"/>
              <w:rPr>
                <w:rFonts w:hint="eastAsia" w:ascii="仿宋" w:hAnsi="仿宋" w:eastAsia="仿宋" w:cs="仿宋"/>
                <w:sz w:val="21"/>
                <w:szCs w:val="21"/>
              </w:rPr>
            </w:pPr>
            <w:r>
              <w:rPr>
                <w:rFonts w:hint="eastAsia" w:ascii="仿宋" w:hAnsi="仿宋" w:eastAsia="仿宋" w:cs="仿宋"/>
                <w:position w:val="-44"/>
                <w:sz w:val="21"/>
                <w:szCs w:val="21"/>
              </w:rPr>
              <w:drawing>
                <wp:inline distT="0" distB="0" distL="0" distR="0">
                  <wp:extent cx="1517015" cy="1422400"/>
                  <wp:effectExtent l="0" t="0" r="6985" b="635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6"/>
                          <a:stretch>
                            <a:fillRect/>
                          </a:stretch>
                        </pic:blipFill>
                        <pic:spPr>
                          <a:xfrm>
                            <a:off x="0" y="0"/>
                            <a:ext cx="1517637" cy="1422436"/>
                          </a:xfrm>
                          <a:prstGeom prst="rect">
                            <a:avLst/>
                          </a:prstGeom>
                        </pic:spPr>
                      </pic:pic>
                    </a:graphicData>
                  </a:graphic>
                </wp:inline>
              </w:drawing>
            </w:r>
          </w:p>
        </w:tc>
        <w:tc>
          <w:tcPr>
            <w:tcW w:w="350" w:type="dxa"/>
            <w:vAlign w:val="top"/>
          </w:tcPr>
          <w:p w14:paraId="0620BB4D">
            <w:pPr>
              <w:spacing w:before="194" w:line="2240" w:lineRule="exact"/>
              <w:ind w:firstLine="63"/>
              <w:rPr>
                <w:rFonts w:hint="eastAsia" w:ascii="仿宋" w:hAnsi="仿宋" w:eastAsia="仿宋" w:cs="仿宋"/>
                <w:sz w:val="21"/>
                <w:szCs w:val="21"/>
              </w:rPr>
            </w:pPr>
            <w:r>
              <w:rPr>
                <w:rFonts w:hint="eastAsia" w:ascii="仿宋" w:hAnsi="仿宋" w:eastAsia="仿宋" w:cs="仿宋"/>
                <w:position w:val="-44"/>
                <w:sz w:val="21"/>
                <w:szCs w:val="21"/>
              </w:rPr>
              <w:drawing>
                <wp:inline distT="0" distB="0" distL="0" distR="0">
                  <wp:extent cx="139065" cy="1422400"/>
                  <wp:effectExtent l="0" t="0" r="13335" b="635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7"/>
                          <a:stretch>
                            <a:fillRect/>
                          </a:stretch>
                        </pic:blipFill>
                        <pic:spPr>
                          <a:xfrm>
                            <a:off x="0" y="0"/>
                            <a:ext cx="139686" cy="1422436"/>
                          </a:xfrm>
                          <a:prstGeom prst="rect">
                            <a:avLst/>
                          </a:prstGeom>
                        </pic:spPr>
                      </pic:pic>
                    </a:graphicData>
                  </a:graphic>
                </wp:inline>
              </w:drawing>
            </w:r>
          </w:p>
        </w:tc>
        <w:tc>
          <w:tcPr>
            <w:tcW w:w="1368" w:type="dxa"/>
            <w:vMerge w:val="restart"/>
            <w:tcBorders>
              <w:bottom w:val="nil"/>
            </w:tcBorders>
            <w:vAlign w:val="top"/>
          </w:tcPr>
          <w:p w14:paraId="3B1056EA">
            <w:pPr>
              <w:spacing w:line="438" w:lineRule="auto"/>
              <w:rPr>
                <w:rFonts w:hint="eastAsia" w:ascii="仿宋" w:hAnsi="仿宋" w:eastAsia="仿宋" w:cs="仿宋"/>
                <w:sz w:val="21"/>
                <w:szCs w:val="21"/>
              </w:rPr>
            </w:pPr>
          </w:p>
          <w:p w14:paraId="2086421E">
            <w:pPr>
              <w:pStyle w:val="14"/>
              <w:spacing w:before="71" w:line="306" w:lineRule="auto"/>
              <w:ind w:left="113" w:right="74" w:firstLine="280"/>
              <w:jc w:val="both"/>
              <w:rPr>
                <w:rFonts w:hint="eastAsia" w:ascii="仿宋" w:hAnsi="仿宋" w:eastAsia="仿宋" w:cs="仿宋"/>
                <w:sz w:val="21"/>
                <w:szCs w:val="21"/>
              </w:rPr>
            </w:pPr>
            <w:r>
              <w:rPr>
                <w:rFonts w:hint="eastAsia" w:ascii="仿宋" w:hAnsi="仿宋" w:eastAsia="仿宋" w:cs="仿宋"/>
                <w:spacing w:val="-14"/>
                <w:sz w:val="21"/>
                <w:szCs w:val="21"/>
              </w:rPr>
              <w:t>1 .</w:t>
            </w:r>
            <w:r>
              <w:rPr>
                <w:rFonts w:hint="eastAsia" w:ascii="仿宋" w:hAnsi="仿宋" w:eastAsia="仿宋" w:cs="仿宋"/>
                <w:spacing w:val="-18"/>
                <w:sz w:val="21"/>
                <w:szCs w:val="21"/>
              </w:rPr>
              <w:t xml:space="preserve"> </w:t>
            </w:r>
            <w:r>
              <w:rPr>
                <w:rFonts w:hint="eastAsia" w:ascii="仿宋" w:hAnsi="仿宋" w:eastAsia="仿宋" w:cs="仿宋"/>
                <w:spacing w:val="-14"/>
                <w:sz w:val="21"/>
                <w:szCs w:val="21"/>
              </w:rPr>
              <w:t>道</w:t>
            </w:r>
            <w:r>
              <w:rPr>
                <w:rFonts w:hint="eastAsia" w:ascii="仿宋" w:hAnsi="仿宋" w:eastAsia="仿宋" w:cs="仿宋"/>
                <w:spacing w:val="-15"/>
                <w:sz w:val="21"/>
                <w:szCs w:val="21"/>
              </w:rPr>
              <w:t xml:space="preserve"> </w:t>
            </w:r>
            <w:r>
              <w:rPr>
                <w:rFonts w:hint="eastAsia" w:ascii="仿宋" w:hAnsi="仿宋" w:eastAsia="仿宋" w:cs="仿宋"/>
                <w:spacing w:val="-14"/>
                <w:sz w:val="21"/>
                <w:szCs w:val="21"/>
              </w:rPr>
              <w:t>路</w:t>
            </w:r>
            <w:r>
              <w:rPr>
                <w:rFonts w:hint="eastAsia" w:ascii="仿宋" w:hAnsi="仿宋" w:eastAsia="仿宋" w:cs="仿宋"/>
                <w:sz w:val="21"/>
                <w:szCs w:val="21"/>
              </w:rPr>
              <w:t xml:space="preserve"> </w:t>
            </w:r>
            <w:r>
              <w:rPr>
                <w:rFonts w:hint="eastAsia" w:ascii="仿宋" w:hAnsi="仿宋" w:eastAsia="仿宋" w:cs="仿宋"/>
                <w:spacing w:val="13"/>
                <w:sz w:val="21"/>
                <w:szCs w:val="21"/>
              </w:rPr>
              <w:t>中央绿化分</w:t>
            </w:r>
            <w:r>
              <w:rPr>
                <w:rFonts w:hint="eastAsia" w:ascii="仿宋" w:hAnsi="仿宋" w:eastAsia="仿宋" w:cs="仿宋"/>
                <w:spacing w:val="3"/>
                <w:sz w:val="21"/>
                <w:szCs w:val="21"/>
              </w:rPr>
              <w:t xml:space="preserve"> </w:t>
            </w:r>
            <w:r>
              <w:rPr>
                <w:rFonts w:hint="eastAsia" w:ascii="仿宋" w:hAnsi="仿宋" w:eastAsia="仿宋" w:cs="仿宋"/>
                <w:spacing w:val="5"/>
                <w:sz w:val="21"/>
                <w:szCs w:val="21"/>
              </w:rPr>
              <w:t>隔带</w:t>
            </w:r>
          </w:p>
          <w:p w14:paraId="5AFBA927">
            <w:pPr>
              <w:pStyle w:val="14"/>
              <w:spacing w:before="46" w:line="306" w:lineRule="auto"/>
              <w:ind w:left="143" w:right="68" w:firstLine="270"/>
              <w:jc w:val="both"/>
              <w:rPr>
                <w:rFonts w:hint="eastAsia" w:ascii="仿宋" w:hAnsi="仿宋" w:eastAsia="仿宋" w:cs="仿宋"/>
                <w:sz w:val="21"/>
                <w:szCs w:val="21"/>
              </w:rPr>
            </w:pPr>
            <w:r>
              <w:rPr>
                <w:rFonts w:hint="eastAsia" w:ascii="仿宋" w:hAnsi="仿宋" w:eastAsia="仿宋" w:cs="仿宋"/>
                <w:spacing w:val="-11"/>
                <w:sz w:val="21"/>
                <w:szCs w:val="21"/>
              </w:rPr>
              <w:t>2</w:t>
            </w:r>
            <w:r>
              <w:rPr>
                <w:rFonts w:hint="eastAsia" w:ascii="仿宋" w:hAnsi="仿宋" w:eastAsia="仿宋" w:cs="仿宋"/>
                <w:spacing w:val="-20"/>
                <w:sz w:val="21"/>
                <w:szCs w:val="21"/>
              </w:rPr>
              <w:t xml:space="preserve"> </w:t>
            </w:r>
            <w:r>
              <w:rPr>
                <w:rFonts w:hint="eastAsia" w:ascii="仿宋" w:hAnsi="仿宋" w:eastAsia="仿宋" w:cs="仿宋"/>
                <w:spacing w:val="-11"/>
                <w:sz w:val="21"/>
                <w:szCs w:val="21"/>
              </w:rPr>
              <w:t>.</w:t>
            </w:r>
            <w:r>
              <w:rPr>
                <w:rFonts w:hint="eastAsia" w:ascii="仿宋" w:hAnsi="仿宋" w:eastAsia="仿宋" w:cs="仿宋"/>
                <w:spacing w:val="-27"/>
                <w:sz w:val="21"/>
                <w:szCs w:val="21"/>
              </w:rPr>
              <w:t xml:space="preserve"> </w:t>
            </w:r>
            <w:r>
              <w:rPr>
                <w:rFonts w:hint="eastAsia" w:ascii="仿宋" w:hAnsi="仿宋" w:eastAsia="仿宋" w:cs="仿宋"/>
                <w:spacing w:val="-11"/>
                <w:sz w:val="21"/>
                <w:szCs w:val="21"/>
              </w:rPr>
              <w:t>机</w:t>
            </w:r>
            <w:r>
              <w:rPr>
                <w:rFonts w:hint="eastAsia" w:ascii="仿宋" w:hAnsi="仿宋" w:eastAsia="仿宋" w:cs="仿宋"/>
                <w:spacing w:val="-25"/>
                <w:sz w:val="21"/>
                <w:szCs w:val="21"/>
              </w:rPr>
              <w:t xml:space="preserve"> </w:t>
            </w:r>
            <w:r>
              <w:rPr>
                <w:rFonts w:hint="eastAsia" w:ascii="仿宋" w:hAnsi="仿宋" w:eastAsia="仿宋" w:cs="仿宋"/>
                <w:spacing w:val="-11"/>
                <w:sz w:val="21"/>
                <w:szCs w:val="21"/>
              </w:rPr>
              <w:t>动</w:t>
            </w:r>
            <w:r>
              <w:rPr>
                <w:rFonts w:hint="eastAsia" w:ascii="仿宋" w:hAnsi="仿宋" w:eastAsia="仿宋" w:cs="仿宋"/>
                <w:sz w:val="21"/>
                <w:szCs w:val="21"/>
              </w:rPr>
              <w:t xml:space="preserve"> </w:t>
            </w:r>
            <w:r>
              <w:rPr>
                <w:rFonts w:hint="eastAsia" w:ascii="仿宋" w:hAnsi="仿宋" w:eastAsia="仿宋" w:cs="仿宋"/>
                <w:spacing w:val="3"/>
                <w:sz w:val="21"/>
                <w:szCs w:val="21"/>
              </w:rPr>
              <w:t>车道两侧</w:t>
            </w:r>
          </w:p>
        </w:tc>
        <w:tc>
          <w:tcPr>
            <w:tcW w:w="1388" w:type="dxa"/>
            <w:vMerge w:val="restart"/>
            <w:tcBorders>
              <w:bottom w:val="nil"/>
            </w:tcBorders>
            <w:vAlign w:val="top"/>
          </w:tcPr>
          <w:p w14:paraId="3686AD22">
            <w:pPr>
              <w:spacing w:line="320" w:lineRule="auto"/>
              <w:rPr>
                <w:rFonts w:hint="eastAsia" w:ascii="仿宋" w:hAnsi="仿宋" w:eastAsia="仿宋" w:cs="仿宋"/>
                <w:sz w:val="21"/>
                <w:szCs w:val="21"/>
              </w:rPr>
            </w:pPr>
          </w:p>
          <w:p w14:paraId="636E5DF4">
            <w:pPr>
              <w:spacing w:line="321" w:lineRule="auto"/>
              <w:rPr>
                <w:rFonts w:hint="eastAsia" w:ascii="仿宋" w:hAnsi="仿宋" w:eastAsia="仿宋" w:cs="仿宋"/>
                <w:sz w:val="21"/>
                <w:szCs w:val="21"/>
              </w:rPr>
            </w:pPr>
          </w:p>
          <w:p w14:paraId="0B8B4CF0">
            <w:pPr>
              <w:pStyle w:val="14"/>
              <w:spacing w:before="71"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w:t>
            </w:r>
            <w:r>
              <w:rPr>
                <w:rFonts w:hint="eastAsia" w:ascii="仿宋" w:hAnsi="仿宋" w:eastAsia="仿宋" w:cs="仿宋"/>
                <w:spacing w:val="-1"/>
                <w:sz w:val="21"/>
                <w:szCs w:val="21"/>
              </w:rPr>
              <w:t>00)</w:t>
            </w:r>
          </w:p>
          <w:p w14:paraId="7DD72989">
            <w:pPr>
              <w:pStyle w:val="14"/>
              <w:spacing w:before="115"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300</w:t>
            </w:r>
            <w:r>
              <w:rPr>
                <w:rFonts w:hint="eastAsia" w:ascii="仿宋" w:hAnsi="仿宋" w:eastAsia="仿宋" w:cs="仿宋"/>
                <w:spacing w:val="-1"/>
                <w:sz w:val="21"/>
                <w:szCs w:val="21"/>
              </w:rPr>
              <w:t>)</w:t>
            </w:r>
          </w:p>
          <w:p w14:paraId="43699E7B">
            <w:pPr>
              <w:pStyle w:val="14"/>
              <w:spacing w:before="115"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150</w:t>
            </w:r>
            <w:r>
              <w:rPr>
                <w:rFonts w:hint="eastAsia" w:ascii="仿宋" w:hAnsi="仿宋" w:eastAsia="仿宋" w:cs="仿宋"/>
                <w:spacing w:val="-1"/>
                <w:sz w:val="21"/>
                <w:szCs w:val="21"/>
              </w:rPr>
              <w:t>)</w:t>
            </w:r>
          </w:p>
          <w:p w14:paraId="733718F7">
            <w:pPr>
              <w:pStyle w:val="14"/>
              <w:spacing w:before="115" w:line="222" w:lineRule="auto"/>
              <w:jc w:val="center"/>
              <w:rPr>
                <w:rFonts w:hint="eastAsia" w:ascii="仿宋" w:hAnsi="仿宋" w:eastAsia="仿宋" w:cs="仿宋"/>
                <w:sz w:val="21"/>
                <w:szCs w:val="21"/>
              </w:rPr>
            </w:pPr>
            <w:r>
              <w:rPr>
                <w:rFonts w:hint="eastAsia" w:ascii="仿宋" w:hAnsi="仿宋" w:eastAsia="仿宋" w:cs="仿宋"/>
                <w:spacing w:val="-1"/>
                <w:sz w:val="21"/>
                <w:szCs w:val="21"/>
              </w:rPr>
              <w:t>R(15～</w:t>
            </w:r>
            <w:r>
              <w:rPr>
                <w:rFonts w:hint="eastAsia" w:ascii="仿宋" w:hAnsi="仿宋" w:eastAsia="仿宋" w:cs="仿宋"/>
                <w:spacing w:val="-1"/>
                <w:sz w:val="21"/>
                <w:szCs w:val="21"/>
                <w:lang w:val="en-US" w:eastAsia="zh-CN"/>
              </w:rPr>
              <w:t>2</w:t>
            </w:r>
            <w:r>
              <w:rPr>
                <w:rFonts w:hint="eastAsia" w:ascii="仿宋" w:hAnsi="仿宋" w:eastAsia="仿宋" w:cs="仿宋"/>
                <w:spacing w:val="-1"/>
                <w:sz w:val="21"/>
                <w:szCs w:val="21"/>
              </w:rPr>
              <w:t>0)</w:t>
            </w:r>
          </w:p>
        </w:tc>
        <w:tc>
          <w:tcPr>
            <w:tcW w:w="1368" w:type="dxa"/>
            <w:vMerge w:val="restart"/>
            <w:tcBorders>
              <w:bottom w:val="nil"/>
            </w:tcBorders>
            <w:vAlign w:val="top"/>
          </w:tcPr>
          <w:p w14:paraId="504AEA28">
            <w:pPr>
              <w:spacing w:line="320" w:lineRule="auto"/>
              <w:rPr>
                <w:rFonts w:hint="eastAsia" w:ascii="仿宋" w:hAnsi="仿宋" w:eastAsia="仿宋" w:cs="仿宋"/>
                <w:sz w:val="21"/>
                <w:szCs w:val="21"/>
              </w:rPr>
            </w:pPr>
          </w:p>
          <w:p w14:paraId="0CDE57EB">
            <w:pPr>
              <w:spacing w:line="321" w:lineRule="auto"/>
              <w:rPr>
                <w:rFonts w:hint="eastAsia" w:ascii="仿宋" w:hAnsi="仿宋" w:eastAsia="仿宋" w:cs="仿宋"/>
                <w:sz w:val="21"/>
                <w:szCs w:val="21"/>
              </w:rPr>
            </w:pPr>
          </w:p>
          <w:p w14:paraId="1693E3BC">
            <w:pPr>
              <w:pStyle w:val="14"/>
              <w:spacing w:before="71"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250</w:t>
            </w:r>
            <w:r>
              <w:rPr>
                <w:rFonts w:hint="eastAsia" w:ascii="仿宋" w:hAnsi="仿宋" w:eastAsia="仿宋" w:cs="仿宋"/>
                <w:spacing w:val="-1"/>
                <w:sz w:val="21"/>
                <w:szCs w:val="21"/>
              </w:rPr>
              <w:t>)</w:t>
            </w:r>
          </w:p>
          <w:p w14:paraId="66DE3152">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350</w:t>
            </w:r>
            <w:r>
              <w:rPr>
                <w:rFonts w:hint="eastAsia" w:ascii="仿宋" w:hAnsi="仿宋" w:eastAsia="仿宋" w:cs="仿宋"/>
                <w:spacing w:val="-1"/>
                <w:sz w:val="21"/>
                <w:szCs w:val="21"/>
              </w:rPr>
              <w:t>)</w:t>
            </w:r>
          </w:p>
          <w:p w14:paraId="45073DC2">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180</w:t>
            </w:r>
            <w:r>
              <w:rPr>
                <w:rFonts w:hint="eastAsia" w:ascii="仿宋" w:hAnsi="仿宋" w:eastAsia="仿宋" w:cs="仿宋"/>
                <w:spacing w:val="-1"/>
                <w:sz w:val="21"/>
                <w:szCs w:val="21"/>
              </w:rPr>
              <w:t>)</w:t>
            </w:r>
          </w:p>
          <w:p w14:paraId="4051A133">
            <w:pPr>
              <w:pStyle w:val="14"/>
              <w:spacing w:before="115" w:line="222" w:lineRule="auto"/>
              <w:ind w:left="187"/>
              <w:jc w:val="center"/>
              <w:rPr>
                <w:rFonts w:hint="eastAsia" w:ascii="仿宋" w:hAnsi="仿宋" w:eastAsia="仿宋" w:cs="仿宋"/>
                <w:sz w:val="21"/>
                <w:szCs w:val="21"/>
              </w:rPr>
            </w:pPr>
            <w:r>
              <w:rPr>
                <w:rFonts w:hint="eastAsia" w:ascii="仿宋" w:hAnsi="仿宋" w:eastAsia="仿宋" w:cs="仿宋"/>
                <w:spacing w:val="-1"/>
                <w:sz w:val="21"/>
                <w:szCs w:val="21"/>
              </w:rPr>
              <w:t>R(</w:t>
            </w:r>
            <w:r>
              <w:rPr>
                <w:rFonts w:hint="eastAsia" w:ascii="仿宋" w:hAnsi="仿宋" w:eastAsia="仿宋" w:cs="仿宋"/>
                <w:spacing w:val="-1"/>
                <w:sz w:val="21"/>
                <w:szCs w:val="21"/>
                <w:lang w:val="en-US" w:eastAsia="zh-CN"/>
              </w:rPr>
              <w:t>20</w:t>
            </w:r>
            <w:r>
              <w:rPr>
                <w:rFonts w:hint="eastAsia" w:ascii="仿宋" w:hAnsi="仿宋" w:eastAsia="仿宋" w:cs="仿宋"/>
                <w:spacing w:val="-1"/>
                <w:sz w:val="21"/>
                <w:szCs w:val="21"/>
              </w:rPr>
              <w:t>～30)</w:t>
            </w:r>
          </w:p>
        </w:tc>
        <w:tc>
          <w:tcPr>
            <w:tcW w:w="644" w:type="dxa"/>
            <w:vMerge w:val="restart"/>
            <w:tcBorders>
              <w:bottom w:val="nil"/>
            </w:tcBorders>
            <w:vAlign w:val="top"/>
          </w:tcPr>
          <w:p w14:paraId="27B267A4">
            <w:pPr>
              <w:spacing w:line="300" w:lineRule="auto"/>
              <w:rPr>
                <w:rFonts w:hint="eastAsia" w:ascii="仿宋" w:hAnsi="仿宋" w:eastAsia="仿宋" w:cs="仿宋"/>
                <w:sz w:val="21"/>
                <w:szCs w:val="21"/>
              </w:rPr>
            </w:pPr>
          </w:p>
          <w:p w14:paraId="538A83B6">
            <w:pPr>
              <w:spacing w:line="301" w:lineRule="auto"/>
              <w:rPr>
                <w:rFonts w:hint="eastAsia" w:ascii="仿宋" w:hAnsi="仿宋" w:eastAsia="仿宋" w:cs="仿宋"/>
                <w:sz w:val="21"/>
                <w:szCs w:val="21"/>
              </w:rPr>
            </w:pPr>
          </w:p>
          <w:p w14:paraId="38BF7536">
            <w:pPr>
              <w:spacing w:line="301" w:lineRule="auto"/>
              <w:rPr>
                <w:rFonts w:hint="eastAsia" w:ascii="仿宋" w:hAnsi="仿宋" w:eastAsia="仿宋" w:cs="仿宋"/>
                <w:sz w:val="21"/>
                <w:szCs w:val="21"/>
              </w:rPr>
            </w:pPr>
          </w:p>
          <w:p w14:paraId="4048C090">
            <w:pPr>
              <w:pStyle w:val="14"/>
              <w:spacing w:before="160" w:line="184" w:lineRule="auto"/>
              <w:ind w:left="99"/>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100</w:t>
            </w:r>
          </w:p>
          <w:p w14:paraId="1E09D85D">
            <w:pPr>
              <w:pStyle w:val="14"/>
              <w:spacing w:before="160" w:line="184" w:lineRule="auto"/>
              <w:ind w:left="99"/>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50</w:t>
            </w:r>
          </w:p>
        </w:tc>
      </w:tr>
      <w:tr w14:paraId="2FD4A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jc w:val="center"/>
        </w:trPr>
        <w:tc>
          <w:tcPr>
            <w:tcW w:w="345" w:type="dxa"/>
            <w:vMerge w:val="continue"/>
            <w:tcBorders>
              <w:top w:val="nil"/>
              <w:bottom w:val="nil"/>
            </w:tcBorders>
            <w:textDirection w:val="tbRlV"/>
            <w:vAlign w:val="top"/>
          </w:tcPr>
          <w:p w14:paraId="71E47B4B">
            <w:pPr>
              <w:rPr>
                <w:rFonts w:ascii="Arial"/>
                <w:sz w:val="21"/>
              </w:rPr>
            </w:pPr>
          </w:p>
        </w:tc>
        <w:tc>
          <w:tcPr>
            <w:tcW w:w="579" w:type="dxa"/>
            <w:vMerge w:val="continue"/>
            <w:tcBorders>
              <w:top w:val="nil"/>
            </w:tcBorders>
            <w:textDirection w:val="tbRlV"/>
            <w:vAlign w:val="top"/>
          </w:tcPr>
          <w:p w14:paraId="6489CAC3">
            <w:pPr>
              <w:rPr>
                <w:rFonts w:hint="eastAsia" w:ascii="仿宋" w:hAnsi="仿宋" w:eastAsia="仿宋" w:cs="仿宋"/>
                <w:sz w:val="21"/>
                <w:szCs w:val="21"/>
              </w:rPr>
            </w:pPr>
          </w:p>
        </w:tc>
        <w:tc>
          <w:tcPr>
            <w:tcW w:w="2797" w:type="dxa"/>
            <w:gridSpan w:val="4"/>
            <w:vAlign w:val="top"/>
          </w:tcPr>
          <w:p w14:paraId="1B0BDF0D">
            <w:pPr>
              <w:spacing w:line="240" w:lineRule="exact"/>
              <w:rPr>
                <w:rFonts w:hint="eastAsia" w:ascii="仿宋" w:hAnsi="仿宋" w:eastAsia="仿宋" w:cs="仿宋"/>
                <w:sz w:val="21"/>
                <w:szCs w:val="21"/>
              </w:rPr>
            </w:pPr>
          </w:p>
        </w:tc>
        <w:tc>
          <w:tcPr>
            <w:tcW w:w="1368" w:type="dxa"/>
            <w:vMerge w:val="continue"/>
            <w:tcBorders>
              <w:top w:val="nil"/>
            </w:tcBorders>
            <w:vAlign w:val="top"/>
          </w:tcPr>
          <w:p w14:paraId="583D7DC9">
            <w:pPr>
              <w:rPr>
                <w:rFonts w:hint="eastAsia" w:ascii="仿宋" w:hAnsi="仿宋" w:eastAsia="仿宋" w:cs="仿宋"/>
                <w:sz w:val="21"/>
                <w:szCs w:val="21"/>
              </w:rPr>
            </w:pPr>
          </w:p>
        </w:tc>
        <w:tc>
          <w:tcPr>
            <w:tcW w:w="1388" w:type="dxa"/>
            <w:vMerge w:val="continue"/>
            <w:tcBorders>
              <w:top w:val="nil"/>
            </w:tcBorders>
            <w:vAlign w:val="top"/>
          </w:tcPr>
          <w:p w14:paraId="5B8FE6FB">
            <w:pPr>
              <w:rPr>
                <w:rFonts w:hint="eastAsia" w:ascii="仿宋" w:hAnsi="仿宋" w:eastAsia="仿宋" w:cs="仿宋"/>
                <w:sz w:val="21"/>
                <w:szCs w:val="21"/>
              </w:rPr>
            </w:pPr>
          </w:p>
        </w:tc>
        <w:tc>
          <w:tcPr>
            <w:tcW w:w="1368" w:type="dxa"/>
            <w:vMerge w:val="continue"/>
            <w:tcBorders>
              <w:top w:val="nil"/>
            </w:tcBorders>
            <w:vAlign w:val="top"/>
          </w:tcPr>
          <w:p w14:paraId="37EA0C70">
            <w:pPr>
              <w:rPr>
                <w:rFonts w:hint="eastAsia" w:ascii="仿宋" w:hAnsi="仿宋" w:eastAsia="仿宋" w:cs="仿宋"/>
                <w:sz w:val="21"/>
                <w:szCs w:val="21"/>
              </w:rPr>
            </w:pPr>
          </w:p>
        </w:tc>
        <w:tc>
          <w:tcPr>
            <w:tcW w:w="644" w:type="dxa"/>
            <w:vMerge w:val="continue"/>
            <w:tcBorders>
              <w:top w:val="nil"/>
            </w:tcBorders>
            <w:vAlign w:val="top"/>
          </w:tcPr>
          <w:p w14:paraId="160B5DD6">
            <w:pPr>
              <w:rPr>
                <w:rFonts w:hint="eastAsia" w:ascii="仿宋" w:hAnsi="仿宋" w:eastAsia="仿宋" w:cs="仿宋"/>
                <w:sz w:val="21"/>
                <w:szCs w:val="21"/>
              </w:rPr>
            </w:pPr>
          </w:p>
        </w:tc>
      </w:tr>
      <w:tr w14:paraId="78374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jc w:val="center"/>
        </w:trPr>
        <w:tc>
          <w:tcPr>
            <w:tcW w:w="345" w:type="dxa"/>
            <w:vMerge w:val="continue"/>
            <w:tcBorders>
              <w:top w:val="nil"/>
              <w:bottom w:val="nil"/>
            </w:tcBorders>
            <w:textDirection w:val="tbRlV"/>
            <w:vAlign w:val="top"/>
          </w:tcPr>
          <w:p w14:paraId="7F5A6992">
            <w:pPr>
              <w:rPr>
                <w:rFonts w:ascii="Arial"/>
                <w:sz w:val="21"/>
              </w:rPr>
            </w:pPr>
          </w:p>
        </w:tc>
        <w:tc>
          <w:tcPr>
            <w:tcW w:w="579" w:type="dxa"/>
            <w:vMerge w:val="restart"/>
            <w:tcBorders>
              <w:bottom w:val="nil"/>
            </w:tcBorders>
            <w:vAlign w:val="center"/>
          </w:tcPr>
          <w:p w14:paraId="26184EDB">
            <w:pPr>
              <w:pStyle w:val="14"/>
              <w:spacing w:before="183" w:line="198"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R型</w:t>
            </w:r>
          </w:p>
        </w:tc>
        <w:tc>
          <w:tcPr>
            <w:tcW w:w="2797" w:type="dxa"/>
            <w:gridSpan w:val="4"/>
            <w:vAlign w:val="top"/>
          </w:tcPr>
          <w:p w14:paraId="77A65889">
            <w:pPr>
              <w:spacing w:line="333" w:lineRule="auto"/>
              <w:rPr>
                <w:rFonts w:hint="eastAsia" w:ascii="仿宋" w:hAnsi="仿宋" w:eastAsia="仿宋" w:cs="仿宋"/>
                <w:sz w:val="21"/>
                <w:szCs w:val="21"/>
              </w:rPr>
            </w:pPr>
          </w:p>
          <w:p w14:paraId="08ED5918">
            <w:pPr>
              <w:spacing w:line="390" w:lineRule="exact"/>
              <w:ind w:firstLine="40"/>
              <w:rPr>
                <w:rFonts w:hint="eastAsia" w:ascii="仿宋" w:hAnsi="仿宋" w:eastAsia="仿宋" w:cs="仿宋"/>
                <w:sz w:val="21"/>
                <w:szCs w:val="21"/>
              </w:rPr>
            </w:pPr>
            <w:r>
              <w:rPr>
                <w:rFonts w:hint="eastAsia" w:ascii="仿宋" w:hAnsi="仿宋" w:eastAsia="仿宋" w:cs="仿宋"/>
                <w:position w:val="-7"/>
                <w:sz w:val="21"/>
                <w:szCs w:val="21"/>
              </w:rPr>
              <w:drawing>
                <wp:inline distT="0" distB="0" distL="0" distR="0">
                  <wp:extent cx="1694815" cy="247650"/>
                  <wp:effectExtent l="0" t="0" r="635"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8"/>
                          <a:stretch>
                            <a:fillRect/>
                          </a:stretch>
                        </pic:blipFill>
                        <pic:spPr>
                          <a:xfrm>
                            <a:off x="0" y="0"/>
                            <a:ext cx="1695439" cy="247659"/>
                          </a:xfrm>
                          <a:prstGeom prst="rect">
                            <a:avLst/>
                          </a:prstGeom>
                        </pic:spPr>
                      </pic:pic>
                    </a:graphicData>
                  </a:graphic>
                </wp:inline>
              </w:drawing>
            </w:r>
          </w:p>
        </w:tc>
        <w:tc>
          <w:tcPr>
            <w:tcW w:w="1368" w:type="dxa"/>
            <w:vMerge w:val="restart"/>
            <w:tcBorders>
              <w:bottom w:val="nil"/>
            </w:tcBorders>
            <w:vAlign w:val="top"/>
          </w:tcPr>
          <w:p w14:paraId="71300FCB">
            <w:pPr>
              <w:spacing w:line="340" w:lineRule="auto"/>
              <w:rPr>
                <w:rFonts w:hint="eastAsia" w:ascii="仿宋" w:hAnsi="仿宋" w:eastAsia="仿宋" w:cs="仿宋"/>
                <w:sz w:val="21"/>
                <w:szCs w:val="21"/>
              </w:rPr>
            </w:pPr>
          </w:p>
          <w:p w14:paraId="4D409C40">
            <w:pPr>
              <w:pStyle w:val="14"/>
              <w:spacing w:before="72" w:line="306" w:lineRule="auto"/>
              <w:ind w:left="113" w:right="74" w:firstLine="280"/>
              <w:jc w:val="both"/>
              <w:rPr>
                <w:rFonts w:hint="eastAsia" w:ascii="仿宋" w:hAnsi="仿宋" w:eastAsia="仿宋" w:cs="仿宋"/>
                <w:sz w:val="21"/>
                <w:szCs w:val="21"/>
              </w:rPr>
            </w:pPr>
            <w:r>
              <w:rPr>
                <w:rFonts w:hint="eastAsia" w:ascii="仿宋" w:hAnsi="仿宋" w:eastAsia="仿宋" w:cs="仿宋"/>
                <w:spacing w:val="-14"/>
                <w:sz w:val="21"/>
                <w:szCs w:val="21"/>
              </w:rPr>
              <w:t>1 .</w:t>
            </w:r>
            <w:r>
              <w:rPr>
                <w:rFonts w:hint="eastAsia" w:ascii="仿宋" w:hAnsi="仿宋" w:eastAsia="仿宋" w:cs="仿宋"/>
                <w:spacing w:val="-18"/>
                <w:sz w:val="21"/>
                <w:szCs w:val="21"/>
              </w:rPr>
              <w:t xml:space="preserve"> </w:t>
            </w:r>
            <w:r>
              <w:rPr>
                <w:rFonts w:hint="eastAsia" w:ascii="仿宋" w:hAnsi="仿宋" w:eastAsia="仿宋" w:cs="仿宋"/>
                <w:spacing w:val="-14"/>
                <w:sz w:val="21"/>
                <w:szCs w:val="21"/>
              </w:rPr>
              <w:t>道</w:t>
            </w:r>
            <w:r>
              <w:rPr>
                <w:rFonts w:hint="eastAsia" w:ascii="仿宋" w:hAnsi="仿宋" w:eastAsia="仿宋" w:cs="仿宋"/>
                <w:spacing w:val="-15"/>
                <w:sz w:val="21"/>
                <w:szCs w:val="21"/>
              </w:rPr>
              <w:t xml:space="preserve"> </w:t>
            </w:r>
            <w:r>
              <w:rPr>
                <w:rFonts w:hint="eastAsia" w:ascii="仿宋" w:hAnsi="仿宋" w:eastAsia="仿宋" w:cs="仿宋"/>
                <w:spacing w:val="-14"/>
                <w:sz w:val="21"/>
                <w:szCs w:val="21"/>
              </w:rPr>
              <w:t>路</w:t>
            </w:r>
            <w:r>
              <w:rPr>
                <w:rFonts w:hint="eastAsia" w:ascii="仿宋" w:hAnsi="仿宋" w:eastAsia="仿宋" w:cs="仿宋"/>
                <w:sz w:val="21"/>
                <w:szCs w:val="21"/>
              </w:rPr>
              <w:t xml:space="preserve"> </w:t>
            </w:r>
            <w:r>
              <w:rPr>
                <w:rFonts w:hint="eastAsia" w:ascii="仿宋" w:hAnsi="仿宋" w:eastAsia="仿宋" w:cs="仿宋"/>
                <w:spacing w:val="13"/>
                <w:sz w:val="21"/>
                <w:szCs w:val="21"/>
              </w:rPr>
              <w:t>中央绿化分</w:t>
            </w:r>
            <w:r>
              <w:rPr>
                <w:rFonts w:hint="eastAsia" w:ascii="仿宋" w:hAnsi="仿宋" w:eastAsia="仿宋" w:cs="仿宋"/>
                <w:spacing w:val="3"/>
                <w:sz w:val="21"/>
                <w:szCs w:val="21"/>
              </w:rPr>
              <w:t xml:space="preserve"> </w:t>
            </w:r>
            <w:r>
              <w:rPr>
                <w:rFonts w:hint="eastAsia" w:ascii="仿宋" w:hAnsi="仿宋" w:eastAsia="仿宋" w:cs="仿宋"/>
                <w:spacing w:val="5"/>
                <w:sz w:val="21"/>
                <w:szCs w:val="21"/>
              </w:rPr>
              <w:t>隔带</w:t>
            </w:r>
          </w:p>
          <w:p w14:paraId="675F04D1">
            <w:pPr>
              <w:pStyle w:val="14"/>
              <w:spacing w:before="45" w:line="323" w:lineRule="auto"/>
              <w:ind w:left="133" w:right="68" w:firstLine="280"/>
              <w:jc w:val="both"/>
              <w:rPr>
                <w:rFonts w:hint="eastAsia" w:ascii="仿宋" w:hAnsi="仿宋" w:eastAsia="仿宋" w:cs="仿宋"/>
                <w:sz w:val="21"/>
                <w:szCs w:val="21"/>
              </w:rPr>
            </w:pPr>
            <w:r>
              <w:rPr>
                <w:rFonts w:hint="eastAsia" w:ascii="仿宋" w:hAnsi="仿宋" w:eastAsia="仿宋" w:cs="仿宋"/>
                <w:spacing w:val="-11"/>
                <w:sz w:val="21"/>
                <w:szCs w:val="21"/>
              </w:rPr>
              <w:t>2</w:t>
            </w:r>
            <w:r>
              <w:rPr>
                <w:rFonts w:hint="eastAsia" w:ascii="仿宋" w:hAnsi="仿宋" w:eastAsia="仿宋" w:cs="仿宋"/>
                <w:spacing w:val="-20"/>
                <w:sz w:val="21"/>
                <w:szCs w:val="21"/>
              </w:rPr>
              <w:t xml:space="preserve"> </w:t>
            </w:r>
            <w:r>
              <w:rPr>
                <w:rFonts w:hint="eastAsia" w:ascii="仿宋" w:hAnsi="仿宋" w:eastAsia="仿宋" w:cs="仿宋"/>
                <w:spacing w:val="-11"/>
                <w:sz w:val="21"/>
                <w:szCs w:val="21"/>
              </w:rPr>
              <w:t>.</w:t>
            </w:r>
            <w:r>
              <w:rPr>
                <w:rFonts w:hint="eastAsia" w:ascii="仿宋" w:hAnsi="仿宋" w:eastAsia="仿宋" w:cs="仿宋"/>
                <w:spacing w:val="-27"/>
                <w:sz w:val="21"/>
                <w:szCs w:val="21"/>
              </w:rPr>
              <w:t xml:space="preserve"> </w:t>
            </w:r>
            <w:r>
              <w:rPr>
                <w:rFonts w:hint="eastAsia" w:ascii="仿宋" w:hAnsi="仿宋" w:eastAsia="仿宋" w:cs="仿宋"/>
                <w:spacing w:val="-11"/>
                <w:sz w:val="21"/>
                <w:szCs w:val="21"/>
              </w:rPr>
              <w:t>机</w:t>
            </w:r>
            <w:r>
              <w:rPr>
                <w:rFonts w:hint="eastAsia" w:ascii="仿宋" w:hAnsi="仿宋" w:eastAsia="仿宋" w:cs="仿宋"/>
                <w:spacing w:val="-25"/>
                <w:sz w:val="21"/>
                <w:szCs w:val="21"/>
              </w:rPr>
              <w:t xml:space="preserve"> </w:t>
            </w:r>
            <w:r>
              <w:rPr>
                <w:rFonts w:hint="eastAsia" w:ascii="仿宋" w:hAnsi="仿宋" w:eastAsia="仿宋" w:cs="仿宋"/>
                <w:spacing w:val="-11"/>
                <w:sz w:val="21"/>
                <w:szCs w:val="21"/>
              </w:rPr>
              <w:t>动</w:t>
            </w:r>
            <w:r>
              <w:rPr>
                <w:rFonts w:hint="eastAsia" w:ascii="仿宋" w:hAnsi="仿宋" w:eastAsia="仿宋" w:cs="仿宋"/>
                <w:sz w:val="21"/>
                <w:szCs w:val="21"/>
              </w:rPr>
              <w:t xml:space="preserve"> </w:t>
            </w:r>
            <w:r>
              <w:rPr>
                <w:rFonts w:hint="eastAsia" w:ascii="仿宋" w:hAnsi="仿宋" w:eastAsia="仿宋" w:cs="仿宋"/>
                <w:spacing w:val="3"/>
                <w:sz w:val="21"/>
                <w:szCs w:val="21"/>
              </w:rPr>
              <w:t>车道两侧</w:t>
            </w:r>
          </w:p>
        </w:tc>
        <w:tc>
          <w:tcPr>
            <w:tcW w:w="1388" w:type="dxa"/>
            <w:vMerge w:val="restart"/>
            <w:tcBorders>
              <w:bottom w:val="nil"/>
            </w:tcBorders>
            <w:vAlign w:val="top"/>
          </w:tcPr>
          <w:p w14:paraId="2EF92560">
            <w:pPr>
              <w:spacing w:line="271" w:lineRule="auto"/>
              <w:rPr>
                <w:rFonts w:hint="eastAsia" w:ascii="仿宋" w:hAnsi="仿宋" w:eastAsia="仿宋" w:cs="仿宋"/>
                <w:sz w:val="21"/>
                <w:szCs w:val="21"/>
              </w:rPr>
            </w:pPr>
          </w:p>
          <w:p w14:paraId="76C829EC">
            <w:pPr>
              <w:spacing w:line="272" w:lineRule="auto"/>
              <w:rPr>
                <w:rFonts w:hint="eastAsia" w:ascii="仿宋" w:hAnsi="仿宋" w:eastAsia="仿宋" w:cs="仿宋"/>
                <w:sz w:val="21"/>
                <w:szCs w:val="21"/>
              </w:rPr>
            </w:pPr>
          </w:p>
          <w:p w14:paraId="5B583E7E">
            <w:pPr>
              <w:pStyle w:val="14"/>
              <w:spacing w:before="72"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200</w:t>
            </w:r>
            <w:r>
              <w:rPr>
                <w:rFonts w:hint="eastAsia" w:ascii="仿宋" w:hAnsi="仿宋" w:eastAsia="仿宋" w:cs="仿宋"/>
                <w:spacing w:val="-1"/>
                <w:sz w:val="21"/>
                <w:szCs w:val="21"/>
              </w:rPr>
              <w:t>)</w:t>
            </w:r>
          </w:p>
          <w:p w14:paraId="6DA98C69">
            <w:pPr>
              <w:pStyle w:val="14"/>
              <w:spacing w:before="115"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450</w:t>
            </w:r>
            <w:r>
              <w:rPr>
                <w:rFonts w:hint="eastAsia" w:ascii="仿宋" w:hAnsi="仿宋" w:eastAsia="仿宋" w:cs="仿宋"/>
                <w:spacing w:val="-1"/>
                <w:sz w:val="21"/>
                <w:szCs w:val="21"/>
              </w:rPr>
              <w:t>)</w:t>
            </w:r>
          </w:p>
          <w:p w14:paraId="6B474031">
            <w:pPr>
              <w:pStyle w:val="14"/>
              <w:spacing w:before="115" w:line="222" w:lineRule="auto"/>
              <w:ind w:left="86"/>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300</w:t>
            </w:r>
            <w:r>
              <w:rPr>
                <w:rFonts w:hint="eastAsia" w:ascii="仿宋" w:hAnsi="仿宋" w:eastAsia="仿宋" w:cs="仿宋"/>
                <w:spacing w:val="-1"/>
                <w:sz w:val="21"/>
                <w:szCs w:val="21"/>
              </w:rPr>
              <w:t>)</w:t>
            </w:r>
          </w:p>
          <w:p w14:paraId="312A4765">
            <w:pPr>
              <w:pStyle w:val="14"/>
              <w:spacing w:before="115" w:line="222" w:lineRule="auto"/>
              <w:ind w:left="305"/>
              <w:jc w:val="center"/>
              <w:rPr>
                <w:rFonts w:hint="eastAsia" w:ascii="仿宋" w:hAnsi="仿宋" w:eastAsia="仿宋" w:cs="仿宋"/>
                <w:sz w:val="21"/>
                <w:szCs w:val="21"/>
              </w:rPr>
            </w:pPr>
            <w:r>
              <w:rPr>
                <w:rFonts w:hint="eastAsia" w:ascii="仿宋" w:hAnsi="仿宋" w:eastAsia="仿宋" w:cs="仿宋"/>
                <w:spacing w:val="-1"/>
                <w:sz w:val="21"/>
                <w:szCs w:val="21"/>
              </w:rPr>
              <w:t>R(≥50)</w:t>
            </w:r>
          </w:p>
        </w:tc>
        <w:tc>
          <w:tcPr>
            <w:tcW w:w="1368" w:type="dxa"/>
            <w:vMerge w:val="restart"/>
            <w:tcBorders>
              <w:bottom w:val="nil"/>
            </w:tcBorders>
            <w:vAlign w:val="top"/>
          </w:tcPr>
          <w:p w14:paraId="6152EC94">
            <w:pPr>
              <w:spacing w:line="271" w:lineRule="auto"/>
              <w:rPr>
                <w:rFonts w:hint="eastAsia" w:ascii="仿宋" w:hAnsi="仿宋" w:eastAsia="仿宋" w:cs="仿宋"/>
                <w:sz w:val="21"/>
                <w:szCs w:val="21"/>
              </w:rPr>
            </w:pPr>
          </w:p>
          <w:p w14:paraId="54FFACE4">
            <w:pPr>
              <w:spacing w:line="272" w:lineRule="auto"/>
              <w:rPr>
                <w:rFonts w:hint="eastAsia" w:ascii="仿宋" w:hAnsi="仿宋" w:eastAsia="仿宋" w:cs="仿宋"/>
                <w:sz w:val="21"/>
                <w:szCs w:val="21"/>
              </w:rPr>
            </w:pPr>
          </w:p>
          <w:p w14:paraId="1F2AA44B">
            <w:pPr>
              <w:pStyle w:val="14"/>
              <w:spacing w:before="72"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B(</w:t>
            </w:r>
            <w:r>
              <w:rPr>
                <w:rFonts w:hint="eastAsia" w:ascii="仿宋" w:hAnsi="仿宋" w:eastAsia="仿宋" w:cs="仿宋"/>
                <w:spacing w:val="-1"/>
                <w:sz w:val="21"/>
                <w:szCs w:val="21"/>
                <w:lang w:val="en-US" w:eastAsia="zh-CN"/>
              </w:rPr>
              <w:t>200</w:t>
            </w:r>
            <w:r>
              <w:rPr>
                <w:rFonts w:hint="eastAsia" w:ascii="仿宋" w:hAnsi="仿宋" w:eastAsia="仿宋" w:cs="仿宋"/>
                <w:spacing w:val="-1"/>
                <w:sz w:val="21"/>
                <w:szCs w:val="21"/>
              </w:rPr>
              <w:t>)</w:t>
            </w:r>
          </w:p>
          <w:p w14:paraId="58822462">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450</w:t>
            </w:r>
            <w:r>
              <w:rPr>
                <w:rFonts w:hint="eastAsia" w:ascii="仿宋" w:hAnsi="仿宋" w:eastAsia="仿宋" w:cs="仿宋"/>
                <w:spacing w:val="-1"/>
                <w:sz w:val="21"/>
                <w:szCs w:val="21"/>
              </w:rPr>
              <w:t>)</w:t>
            </w:r>
          </w:p>
          <w:p w14:paraId="3A71209C">
            <w:pPr>
              <w:pStyle w:val="14"/>
              <w:spacing w:before="115" w:line="222" w:lineRule="auto"/>
              <w:ind w:left="77"/>
              <w:jc w:val="center"/>
              <w:rPr>
                <w:rFonts w:hint="eastAsia" w:ascii="仿宋" w:hAnsi="仿宋" w:eastAsia="仿宋" w:cs="仿宋"/>
                <w:sz w:val="21"/>
                <w:szCs w:val="21"/>
              </w:rPr>
            </w:pPr>
            <w:r>
              <w:rPr>
                <w:rFonts w:hint="eastAsia" w:ascii="仿宋" w:hAnsi="仿宋" w:eastAsia="仿宋" w:cs="仿宋"/>
                <w:spacing w:val="-1"/>
                <w:sz w:val="21"/>
                <w:szCs w:val="21"/>
              </w:rPr>
              <w:t>h(</w:t>
            </w:r>
            <w:r>
              <w:rPr>
                <w:rFonts w:hint="eastAsia" w:ascii="仿宋" w:hAnsi="仿宋" w:eastAsia="仿宋" w:cs="仿宋"/>
                <w:spacing w:val="-1"/>
                <w:sz w:val="21"/>
                <w:szCs w:val="21"/>
                <w:lang w:val="en-US" w:eastAsia="zh-CN"/>
              </w:rPr>
              <w:t>300</w:t>
            </w:r>
            <w:r>
              <w:rPr>
                <w:rFonts w:hint="eastAsia" w:ascii="仿宋" w:hAnsi="仿宋" w:eastAsia="仿宋" w:cs="仿宋"/>
                <w:spacing w:val="-1"/>
                <w:sz w:val="21"/>
                <w:szCs w:val="21"/>
              </w:rPr>
              <w:t>)</w:t>
            </w:r>
          </w:p>
          <w:p w14:paraId="62053DB6">
            <w:pPr>
              <w:pStyle w:val="14"/>
              <w:spacing w:before="115" w:line="222" w:lineRule="auto"/>
              <w:ind w:left="298"/>
              <w:jc w:val="center"/>
              <w:rPr>
                <w:rFonts w:hint="eastAsia" w:ascii="仿宋" w:hAnsi="仿宋" w:eastAsia="仿宋" w:cs="仿宋"/>
                <w:sz w:val="21"/>
                <w:szCs w:val="21"/>
              </w:rPr>
            </w:pPr>
            <w:r>
              <w:rPr>
                <w:rFonts w:hint="eastAsia" w:ascii="仿宋" w:hAnsi="仿宋" w:eastAsia="仿宋" w:cs="仿宋"/>
                <w:spacing w:val="-1"/>
                <w:sz w:val="21"/>
                <w:szCs w:val="21"/>
              </w:rPr>
              <w:t>R(≥50)</w:t>
            </w:r>
          </w:p>
        </w:tc>
        <w:tc>
          <w:tcPr>
            <w:tcW w:w="644" w:type="dxa"/>
            <w:vMerge w:val="restart"/>
            <w:tcBorders>
              <w:bottom w:val="nil"/>
            </w:tcBorders>
            <w:vAlign w:val="top"/>
          </w:tcPr>
          <w:p w14:paraId="3C9B7DC7">
            <w:pPr>
              <w:spacing w:line="268" w:lineRule="auto"/>
              <w:rPr>
                <w:rFonts w:hint="eastAsia" w:ascii="仿宋" w:hAnsi="仿宋" w:eastAsia="仿宋" w:cs="仿宋"/>
                <w:sz w:val="21"/>
                <w:szCs w:val="21"/>
              </w:rPr>
            </w:pPr>
          </w:p>
          <w:p w14:paraId="18C55A7E">
            <w:pPr>
              <w:spacing w:line="268" w:lineRule="auto"/>
              <w:rPr>
                <w:rFonts w:hint="eastAsia" w:ascii="仿宋" w:hAnsi="仿宋" w:eastAsia="仿宋" w:cs="仿宋"/>
                <w:sz w:val="21"/>
                <w:szCs w:val="21"/>
              </w:rPr>
            </w:pPr>
          </w:p>
          <w:p w14:paraId="41917FE7">
            <w:pPr>
              <w:spacing w:line="269" w:lineRule="auto"/>
              <w:rPr>
                <w:rFonts w:hint="eastAsia" w:ascii="仿宋" w:hAnsi="仿宋" w:eastAsia="仿宋" w:cs="仿宋"/>
                <w:sz w:val="21"/>
                <w:szCs w:val="21"/>
              </w:rPr>
            </w:pPr>
          </w:p>
          <w:p w14:paraId="24B543CA">
            <w:pPr>
              <w:pStyle w:val="14"/>
              <w:spacing w:before="160" w:line="184" w:lineRule="auto"/>
              <w:ind w:left="99"/>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100</w:t>
            </w:r>
          </w:p>
          <w:p w14:paraId="7B709C1D">
            <w:pPr>
              <w:pStyle w:val="14"/>
              <w:spacing w:before="160" w:line="184" w:lineRule="auto"/>
              <w:ind w:left="99"/>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50</w:t>
            </w:r>
          </w:p>
        </w:tc>
      </w:tr>
      <w:tr w14:paraId="486EA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jc w:val="center"/>
        </w:trPr>
        <w:tc>
          <w:tcPr>
            <w:tcW w:w="345" w:type="dxa"/>
            <w:vMerge w:val="continue"/>
            <w:tcBorders>
              <w:top w:val="nil"/>
              <w:bottom w:val="nil"/>
            </w:tcBorders>
            <w:textDirection w:val="tbRlV"/>
            <w:vAlign w:val="top"/>
          </w:tcPr>
          <w:p w14:paraId="605BE790">
            <w:pPr>
              <w:rPr>
                <w:rFonts w:ascii="Arial"/>
                <w:sz w:val="21"/>
              </w:rPr>
            </w:pPr>
          </w:p>
        </w:tc>
        <w:tc>
          <w:tcPr>
            <w:tcW w:w="579" w:type="dxa"/>
            <w:vMerge w:val="continue"/>
            <w:tcBorders>
              <w:top w:val="nil"/>
            </w:tcBorders>
            <w:textDirection w:val="tbRlV"/>
            <w:vAlign w:val="top"/>
          </w:tcPr>
          <w:p w14:paraId="4BB22CF3">
            <w:pPr>
              <w:rPr>
                <w:rFonts w:ascii="Arial"/>
                <w:sz w:val="21"/>
              </w:rPr>
            </w:pPr>
          </w:p>
        </w:tc>
        <w:tc>
          <w:tcPr>
            <w:tcW w:w="1089" w:type="dxa"/>
            <w:vAlign w:val="top"/>
          </w:tcPr>
          <w:p w14:paraId="6EDC4F22">
            <w:pPr>
              <w:spacing w:before="7" w:line="1440" w:lineRule="exact"/>
            </w:pPr>
            <w:r>
              <w:rPr>
                <w:position w:val="-28"/>
              </w:rPr>
              <w:drawing>
                <wp:inline distT="0" distB="0" distL="0" distR="0">
                  <wp:extent cx="679450" cy="913765"/>
                  <wp:effectExtent l="0" t="0" r="6350" b="635"/>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9"/>
                          <a:stretch>
                            <a:fillRect/>
                          </a:stretch>
                        </pic:blipFill>
                        <pic:spPr>
                          <a:xfrm>
                            <a:off x="0" y="0"/>
                            <a:ext cx="680038" cy="914392"/>
                          </a:xfrm>
                          <a:prstGeom prst="rect">
                            <a:avLst/>
                          </a:prstGeom>
                        </pic:spPr>
                      </pic:pic>
                    </a:graphicData>
                  </a:graphic>
                </wp:inline>
              </w:drawing>
            </w:r>
          </w:p>
        </w:tc>
        <w:tc>
          <w:tcPr>
            <w:tcW w:w="1278" w:type="dxa"/>
            <w:vAlign w:val="top"/>
          </w:tcPr>
          <w:p w14:paraId="1453FCA6">
            <w:pPr>
              <w:spacing w:before="7" w:line="1440" w:lineRule="exact"/>
              <w:ind w:firstLine="91"/>
            </w:pPr>
            <w:r>
              <w:rPr>
                <w:position w:val="-28"/>
              </w:rPr>
              <w:drawing>
                <wp:inline distT="0" distB="0" distL="0" distR="0">
                  <wp:extent cx="678815" cy="913765"/>
                  <wp:effectExtent l="0" t="0" r="6985" b="635"/>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30"/>
                          <a:stretch>
                            <a:fillRect/>
                          </a:stretch>
                        </pic:blipFill>
                        <pic:spPr>
                          <a:xfrm>
                            <a:off x="0" y="0"/>
                            <a:ext cx="679446" cy="914392"/>
                          </a:xfrm>
                          <a:prstGeom prst="rect">
                            <a:avLst/>
                          </a:prstGeom>
                        </pic:spPr>
                      </pic:pic>
                    </a:graphicData>
                  </a:graphic>
                </wp:inline>
              </w:drawing>
            </w:r>
          </w:p>
        </w:tc>
        <w:tc>
          <w:tcPr>
            <w:tcW w:w="430" w:type="dxa"/>
            <w:gridSpan w:val="2"/>
            <w:vAlign w:val="top"/>
          </w:tcPr>
          <w:p w14:paraId="7ED9D553">
            <w:pPr>
              <w:spacing w:before="37" w:line="1410" w:lineRule="exact"/>
              <w:ind w:firstLine="3"/>
            </w:pPr>
            <w:r>
              <w:rPr>
                <w:position w:val="-28"/>
              </w:rPr>
              <w:drawing>
                <wp:inline distT="0" distB="0" distL="0" distR="0">
                  <wp:extent cx="254000" cy="895350"/>
                  <wp:effectExtent l="0" t="0" r="1270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31"/>
                          <a:stretch>
                            <a:fillRect/>
                          </a:stretch>
                        </pic:blipFill>
                        <pic:spPr>
                          <a:xfrm>
                            <a:off x="0" y="0"/>
                            <a:ext cx="254036" cy="895358"/>
                          </a:xfrm>
                          <a:prstGeom prst="rect">
                            <a:avLst/>
                          </a:prstGeom>
                        </pic:spPr>
                      </pic:pic>
                    </a:graphicData>
                  </a:graphic>
                </wp:inline>
              </w:drawing>
            </w:r>
          </w:p>
        </w:tc>
        <w:tc>
          <w:tcPr>
            <w:tcW w:w="1368" w:type="dxa"/>
            <w:vMerge w:val="continue"/>
            <w:tcBorders>
              <w:top w:val="nil"/>
            </w:tcBorders>
            <w:vAlign w:val="top"/>
          </w:tcPr>
          <w:p w14:paraId="33DFDD57">
            <w:pPr>
              <w:rPr>
                <w:rFonts w:ascii="Arial"/>
                <w:sz w:val="21"/>
              </w:rPr>
            </w:pPr>
          </w:p>
        </w:tc>
        <w:tc>
          <w:tcPr>
            <w:tcW w:w="1388" w:type="dxa"/>
            <w:vMerge w:val="continue"/>
            <w:tcBorders>
              <w:top w:val="nil"/>
            </w:tcBorders>
            <w:vAlign w:val="top"/>
          </w:tcPr>
          <w:p w14:paraId="53E30DB0">
            <w:pPr>
              <w:rPr>
                <w:rFonts w:ascii="Arial"/>
                <w:sz w:val="21"/>
              </w:rPr>
            </w:pPr>
          </w:p>
        </w:tc>
        <w:tc>
          <w:tcPr>
            <w:tcW w:w="1368" w:type="dxa"/>
            <w:vMerge w:val="continue"/>
            <w:tcBorders>
              <w:top w:val="nil"/>
            </w:tcBorders>
            <w:vAlign w:val="top"/>
          </w:tcPr>
          <w:p w14:paraId="0FB24CBB">
            <w:pPr>
              <w:rPr>
                <w:rFonts w:ascii="Arial"/>
                <w:sz w:val="21"/>
              </w:rPr>
            </w:pPr>
          </w:p>
        </w:tc>
        <w:tc>
          <w:tcPr>
            <w:tcW w:w="644" w:type="dxa"/>
            <w:vMerge w:val="continue"/>
            <w:tcBorders>
              <w:top w:val="nil"/>
            </w:tcBorders>
            <w:vAlign w:val="top"/>
          </w:tcPr>
          <w:p w14:paraId="292D78F0">
            <w:pPr>
              <w:rPr>
                <w:rFonts w:ascii="Arial"/>
                <w:sz w:val="21"/>
              </w:rPr>
            </w:pPr>
          </w:p>
        </w:tc>
      </w:tr>
    </w:tbl>
    <w:p w14:paraId="475BDA05">
      <w:pPr>
        <w:spacing w:before="84" w:line="221" w:lineRule="auto"/>
        <w:ind w:firstLine="992" w:firstLineChars="400"/>
        <w:jc w:val="left"/>
        <w:rPr>
          <w:rFonts w:hint="eastAsia" w:ascii="仿宋" w:hAnsi="仿宋" w:eastAsia="仿宋" w:cs="仿宋"/>
          <w:b w:val="0"/>
          <w:bCs w:val="0"/>
          <w:spacing w:val="-6"/>
          <w:sz w:val="26"/>
          <w:szCs w:val="26"/>
        </w:rPr>
      </w:pPr>
    </w:p>
    <w:p w14:paraId="54564384">
      <w:pPr>
        <w:keepNext w:val="0"/>
        <w:keepLines w:val="0"/>
        <w:pageBreakBefore w:val="0"/>
        <w:widowControl/>
        <w:kinsoku w:val="0"/>
        <w:wordWrap/>
        <w:overflowPunct/>
        <w:topLinePunct w:val="0"/>
        <w:autoSpaceDE w:val="0"/>
        <w:autoSpaceDN w:val="0"/>
        <w:bidi w:val="0"/>
        <w:adjustRightInd w:val="0"/>
        <w:snapToGrid w:val="0"/>
        <w:spacing w:line="360" w:lineRule="exact"/>
        <w:ind w:firstLine="0"/>
        <w:jc w:val="both"/>
        <w:textAlignment w:val="baseline"/>
        <w:rPr>
          <w:rFonts w:hint="eastAsia" w:ascii="仿宋" w:hAnsi="仿宋" w:eastAsia="仿宋" w:cs="仿宋"/>
          <w:spacing w:val="-11"/>
          <w:sz w:val="24"/>
          <w:szCs w:val="24"/>
        </w:rPr>
      </w:pPr>
    </w:p>
    <w:p w14:paraId="722498BF">
      <w:pPr>
        <w:rPr>
          <w:rFonts w:hint="eastAsia" w:ascii="仿宋" w:hAnsi="仿宋" w:eastAsia="仿宋" w:cs="仿宋"/>
          <w:position w:val="-67"/>
          <w:lang w:val="en-US" w:eastAsia="zh-CN"/>
        </w:rPr>
      </w:pPr>
    </w:p>
    <w:p w14:paraId="2E36F87E">
      <w:pPr>
        <w:bidi w:val="0"/>
        <w:jc w:val="both"/>
        <w:rPr>
          <w:rFonts w:hint="eastAsia"/>
          <w:position w:val="-67"/>
          <w:lang w:val="en-US" w:eastAsia="zh-CN"/>
        </w:rPr>
      </w:pPr>
    </w:p>
    <w:p w14:paraId="7404554F">
      <w:pPr>
        <w:spacing w:before="87" w:line="220" w:lineRule="auto"/>
        <w:ind w:left="3884"/>
        <w:rPr>
          <w:rFonts w:ascii="宋体" w:hAnsi="宋体" w:eastAsia="宋体" w:cs="宋体"/>
          <w:spacing w:val="20"/>
          <w:sz w:val="27"/>
          <w:szCs w:val="27"/>
        </w:rPr>
      </w:pPr>
    </w:p>
    <w:p w14:paraId="794277B0">
      <w:pPr>
        <w:spacing w:before="87" w:line="220" w:lineRule="auto"/>
        <w:ind w:left="3884"/>
        <w:rPr>
          <w:rFonts w:hint="eastAsia" w:ascii="仿宋" w:hAnsi="仿宋" w:eastAsia="仿宋" w:cs="仿宋"/>
          <w:sz w:val="24"/>
          <w:szCs w:val="24"/>
        </w:rPr>
      </w:pPr>
      <w:r>
        <w:rPr>
          <w:rFonts w:hint="eastAsia" w:ascii="仿宋" w:hAnsi="仿宋" w:eastAsia="仿宋" w:cs="仿宋"/>
          <w:spacing w:val="20"/>
          <w:sz w:val="24"/>
          <w:szCs w:val="24"/>
        </w:rPr>
        <w:t>续表1</w:t>
      </w:r>
    </w:p>
    <w:tbl>
      <w:tblPr>
        <w:tblStyle w:val="15"/>
        <w:tblW w:w="84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
        <w:gridCol w:w="569"/>
        <w:gridCol w:w="2757"/>
        <w:gridCol w:w="1368"/>
        <w:gridCol w:w="1368"/>
        <w:gridCol w:w="1388"/>
        <w:gridCol w:w="654"/>
      </w:tblGrid>
      <w:tr w14:paraId="003E1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345" w:type="dxa"/>
            <w:vMerge w:val="restart"/>
            <w:tcBorders>
              <w:bottom w:val="nil"/>
            </w:tcBorders>
            <w:vAlign w:val="top"/>
          </w:tcPr>
          <w:p w14:paraId="42AB011D">
            <w:pPr>
              <w:rPr>
                <w:rFonts w:hint="eastAsia" w:ascii="仿宋" w:hAnsi="仿宋" w:eastAsia="仿宋" w:cs="仿宋"/>
                <w:sz w:val="22"/>
                <w:szCs w:val="22"/>
              </w:rPr>
            </w:pPr>
          </w:p>
        </w:tc>
        <w:tc>
          <w:tcPr>
            <w:tcW w:w="569" w:type="dxa"/>
            <w:vMerge w:val="restart"/>
            <w:tcBorders>
              <w:bottom w:val="nil"/>
            </w:tcBorders>
            <w:vAlign w:val="top"/>
          </w:tcPr>
          <w:p w14:paraId="5C96427F">
            <w:pPr>
              <w:spacing w:line="357" w:lineRule="auto"/>
              <w:rPr>
                <w:rFonts w:hint="eastAsia" w:ascii="仿宋" w:hAnsi="仿宋" w:eastAsia="仿宋" w:cs="仿宋"/>
                <w:sz w:val="22"/>
                <w:szCs w:val="22"/>
              </w:rPr>
            </w:pPr>
          </w:p>
          <w:p w14:paraId="09548E4F">
            <w:pPr>
              <w:spacing w:line="358" w:lineRule="auto"/>
              <w:rPr>
                <w:rFonts w:hint="eastAsia" w:ascii="仿宋" w:hAnsi="仿宋" w:eastAsia="仿宋" w:cs="仿宋"/>
                <w:sz w:val="22"/>
                <w:szCs w:val="22"/>
              </w:rPr>
            </w:pPr>
          </w:p>
          <w:p w14:paraId="13670CBA">
            <w:pPr>
              <w:pStyle w:val="14"/>
              <w:spacing w:before="75" w:line="219" w:lineRule="auto"/>
              <w:ind w:left="19"/>
              <w:rPr>
                <w:rFonts w:hint="eastAsia" w:ascii="仿宋" w:hAnsi="仿宋" w:eastAsia="仿宋" w:cs="仿宋"/>
                <w:sz w:val="22"/>
                <w:szCs w:val="22"/>
              </w:rPr>
            </w:pPr>
            <w:r>
              <w:rPr>
                <w:rFonts w:hint="eastAsia" w:ascii="仿宋" w:hAnsi="仿宋" w:eastAsia="仿宋" w:cs="仿宋"/>
                <w:spacing w:val="7"/>
                <w:sz w:val="22"/>
                <w:szCs w:val="22"/>
              </w:rPr>
              <w:t>类型</w:t>
            </w:r>
          </w:p>
        </w:tc>
        <w:tc>
          <w:tcPr>
            <w:tcW w:w="2757" w:type="dxa"/>
            <w:vMerge w:val="restart"/>
            <w:tcBorders>
              <w:bottom w:val="nil"/>
            </w:tcBorders>
            <w:vAlign w:val="top"/>
          </w:tcPr>
          <w:p w14:paraId="3194BA17">
            <w:pPr>
              <w:spacing w:line="358" w:lineRule="auto"/>
              <w:rPr>
                <w:rFonts w:hint="eastAsia" w:ascii="仿宋" w:hAnsi="仿宋" w:eastAsia="仿宋" w:cs="仿宋"/>
                <w:sz w:val="22"/>
                <w:szCs w:val="22"/>
              </w:rPr>
            </w:pPr>
          </w:p>
          <w:p w14:paraId="7BE1968A">
            <w:pPr>
              <w:spacing w:line="358" w:lineRule="auto"/>
              <w:rPr>
                <w:rFonts w:hint="eastAsia" w:ascii="仿宋" w:hAnsi="仿宋" w:eastAsia="仿宋" w:cs="仿宋"/>
                <w:sz w:val="22"/>
                <w:szCs w:val="22"/>
              </w:rPr>
            </w:pPr>
          </w:p>
          <w:p w14:paraId="56BA02F7">
            <w:pPr>
              <w:pStyle w:val="14"/>
              <w:spacing w:before="75" w:line="221" w:lineRule="auto"/>
              <w:ind w:left="1150"/>
              <w:rPr>
                <w:rFonts w:hint="eastAsia" w:ascii="仿宋" w:hAnsi="仿宋" w:eastAsia="仿宋" w:cs="仿宋"/>
                <w:sz w:val="22"/>
                <w:szCs w:val="22"/>
              </w:rPr>
            </w:pPr>
            <w:r>
              <w:rPr>
                <w:rFonts w:hint="eastAsia" w:ascii="仿宋" w:hAnsi="仿宋" w:eastAsia="仿宋" w:cs="仿宋"/>
                <w:spacing w:val="9"/>
                <w:sz w:val="22"/>
                <w:szCs w:val="22"/>
              </w:rPr>
              <w:t>图例</w:t>
            </w:r>
          </w:p>
        </w:tc>
        <w:tc>
          <w:tcPr>
            <w:tcW w:w="1368" w:type="dxa"/>
            <w:vMerge w:val="restart"/>
            <w:tcBorders>
              <w:bottom w:val="nil"/>
            </w:tcBorders>
            <w:vAlign w:val="top"/>
          </w:tcPr>
          <w:p w14:paraId="2B83B178">
            <w:pPr>
              <w:spacing w:line="358" w:lineRule="auto"/>
              <w:rPr>
                <w:rFonts w:hint="eastAsia" w:ascii="仿宋" w:hAnsi="仿宋" w:eastAsia="仿宋" w:cs="仿宋"/>
                <w:sz w:val="22"/>
                <w:szCs w:val="22"/>
              </w:rPr>
            </w:pPr>
          </w:p>
          <w:p w14:paraId="7040E648">
            <w:pPr>
              <w:spacing w:line="358" w:lineRule="auto"/>
              <w:rPr>
                <w:rFonts w:hint="eastAsia" w:ascii="仿宋" w:hAnsi="仿宋" w:eastAsia="仿宋" w:cs="仿宋"/>
                <w:sz w:val="22"/>
                <w:szCs w:val="22"/>
              </w:rPr>
            </w:pPr>
          </w:p>
          <w:p w14:paraId="6A72E3B4">
            <w:pPr>
              <w:pStyle w:val="14"/>
              <w:spacing w:before="74" w:line="220" w:lineRule="auto"/>
              <w:ind w:left="223"/>
              <w:rPr>
                <w:rFonts w:hint="eastAsia" w:ascii="仿宋" w:hAnsi="仿宋" w:eastAsia="仿宋" w:cs="仿宋"/>
                <w:sz w:val="22"/>
                <w:szCs w:val="22"/>
              </w:rPr>
            </w:pPr>
            <w:r>
              <w:rPr>
                <w:rFonts w:hint="eastAsia" w:ascii="仿宋" w:hAnsi="仿宋" w:eastAsia="仿宋" w:cs="仿宋"/>
                <w:spacing w:val="5"/>
                <w:sz w:val="22"/>
                <w:szCs w:val="22"/>
              </w:rPr>
              <w:t>适用范围</w:t>
            </w:r>
          </w:p>
        </w:tc>
        <w:tc>
          <w:tcPr>
            <w:tcW w:w="2756" w:type="dxa"/>
            <w:gridSpan w:val="2"/>
            <w:vAlign w:val="top"/>
          </w:tcPr>
          <w:p w14:paraId="17D9675D">
            <w:pPr>
              <w:pStyle w:val="14"/>
              <w:spacing w:before="103" w:line="219" w:lineRule="auto"/>
              <w:ind w:left="335"/>
              <w:rPr>
                <w:rFonts w:hint="eastAsia" w:ascii="仿宋" w:hAnsi="仿宋" w:eastAsia="仿宋" w:cs="仿宋"/>
                <w:sz w:val="22"/>
                <w:szCs w:val="22"/>
              </w:rPr>
            </w:pPr>
            <w:r>
              <w:rPr>
                <w:rFonts w:hint="eastAsia" w:ascii="仿宋" w:hAnsi="仿宋" w:eastAsia="仿宋" w:cs="仿宋"/>
                <w:spacing w:val="-4"/>
                <w:sz w:val="22"/>
                <w:szCs w:val="22"/>
              </w:rPr>
              <w:t>推荐规格</w:t>
            </w:r>
            <w:r>
              <w:rPr>
                <w:rFonts w:hint="eastAsia" w:ascii="仿宋" w:hAnsi="仿宋" w:eastAsia="仿宋" w:cs="仿宋"/>
                <w:spacing w:val="14"/>
                <w:sz w:val="22"/>
                <w:szCs w:val="22"/>
              </w:rPr>
              <w:t xml:space="preserve">  </w:t>
            </w:r>
            <w:r>
              <w:rPr>
                <w:rFonts w:hint="eastAsia" w:ascii="仿宋" w:hAnsi="仿宋" w:eastAsia="仿宋" w:cs="仿宋"/>
                <w:spacing w:val="-4"/>
                <w:sz w:val="22"/>
                <w:szCs w:val="22"/>
              </w:rPr>
              <w:t>宽B×高H</w:t>
            </w:r>
          </w:p>
        </w:tc>
        <w:tc>
          <w:tcPr>
            <w:tcW w:w="654" w:type="dxa"/>
            <w:vMerge w:val="restart"/>
            <w:tcBorders>
              <w:bottom w:val="nil"/>
            </w:tcBorders>
            <w:vAlign w:val="center"/>
          </w:tcPr>
          <w:p w14:paraId="269DDC7C">
            <w:pPr>
              <w:pStyle w:val="14"/>
              <w:spacing w:before="75" w:line="293" w:lineRule="auto"/>
              <w:ind w:right="80"/>
              <w:jc w:val="center"/>
              <w:rPr>
                <w:rFonts w:hint="eastAsia" w:ascii="仿宋" w:hAnsi="仿宋" w:eastAsia="仿宋" w:cs="仿宋"/>
                <w:sz w:val="22"/>
                <w:szCs w:val="22"/>
              </w:rPr>
            </w:pPr>
            <w:r>
              <w:rPr>
                <w:rFonts w:hint="eastAsia" w:ascii="仿宋" w:hAnsi="仿宋" w:eastAsia="仿宋" w:cs="仿宋"/>
                <w:spacing w:val="5"/>
                <w:sz w:val="22"/>
                <w:szCs w:val="22"/>
                <w:lang w:val="en-US" w:eastAsia="zh-CN"/>
              </w:rPr>
              <w:t>推</w:t>
            </w:r>
            <w:r>
              <w:rPr>
                <w:rFonts w:hint="eastAsia" w:ascii="仿宋" w:hAnsi="仿宋" w:eastAsia="仿宋" w:cs="仿宋"/>
                <w:spacing w:val="5"/>
                <w:sz w:val="22"/>
                <w:szCs w:val="22"/>
              </w:rPr>
              <w:t>荐</w:t>
            </w:r>
            <w:r>
              <w:rPr>
                <w:rFonts w:hint="eastAsia" w:ascii="仿宋" w:hAnsi="仿宋" w:eastAsia="仿宋" w:cs="仿宋"/>
                <w:sz w:val="22"/>
                <w:szCs w:val="22"/>
              </w:rPr>
              <w:t xml:space="preserve"> </w:t>
            </w:r>
            <w:r>
              <w:rPr>
                <w:rFonts w:hint="eastAsia" w:ascii="仿宋" w:hAnsi="仿宋" w:eastAsia="仿宋" w:cs="仿宋"/>
                <w:spacing w:val="6"/>
                <w:sz w:val="22"/>
                <w:szCs w:val="22"/>
              </w:rPr>
              <w:t>长度</w:t>
            </w:r>
          </w:p>
        </w:tc>
      </w:tr>
      <w:tr w14:paraId="50B3C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345" w:type="dxa"/>
            <w:vMerge w:val="continue"/>
            <w:tcBorders>
              <w:top w:val="nil"/>
            </w:tcBorders>
            <w:vAlign w:val="top"/>
          </w:tcPr>
          <w:p w14:paraId="308537B5">
            <w:pPr>
              <w:rPr>
                <w:rFonts w:hint="eastAsia" w:ascii="仿宋" w:hAnsi="仿宋" w:eastAsia="仿宋" w:cs="仿宋"/>
                <w:sz w:val="22"/>
                <w:szCs w:val="22"/>
              </w:rPr>
            </w:pPr>
          </w:p>
        </w:tc>
        <w:tc>
          <w:tcPr>
            <w:tcW w:w="569" w:type="dxa"/>
            <w:vMerge w:val="continue"/>
            <w:tcBorders>
              <w:top w:val="nil"/>
            </w:tcBorders>
            <w:vAlign w:val="top"/>
          </w:tcPr>
          <w:p w14:paraId="5E0EC2BA">
            <w:pPr>
              <w:rPr>
                <w:rFonts w:hint="eastAsia" w:ascii="仿宋" w:hAnsi="仿宋" w:eastAsia="仿宋" w:cs="仿宋"/>
                <w:sz w:val="22"/>
                <w:szCs w:val="22"/>
              </w:rPr>
            </w:pPr>
          </w:p>
        </w:tc>
        <w:tc>
          <w:tcPr>
            <w:tcW w:w="2757" w:type="dxa"/>
            <w:vMerge w:val="continue"/>
            <w:tcBorders>
              <w:top w:val="nil"/>
            </w:tcBorders>
            <w:vAlign w:val="top"/>
          </w:tcPr>
          <w:p w14:paraId="1BD4B658">
            <w:pPr>
              <w:rPr>
                <w:rFonts w:hint="eastAsia" w:ascii="仿宋" w:hAnsi="仿宋" w:eastAsia="仿宋" w:cs="仿宋"/>
                <w:sz w:val="22"/>
                <w:szCs w:val="22"/>
              </w:rPr>
            </w:pPr>
          </w:p>
        </w:tc>
        <w:tc>
          <w:tcPr>
            <w:tcW w:w="1368" w:type="dxa"/>
            <w:vMerge w:val="continue"/>
            <w:tcBorders>
              <w:top w:val="nil"/>
            </w:tcBorders>
            <w:vAlign w:val="top"/>
          </w:tcPr>
          <w:p w14:paraId="5FFB6691">
            <w:pPr>
              <w:rPr>
                <w:rFonts w:hint="eastAsia" w:ascii="仿宋" w:hAnsi="仿宋" w:eastAsia="仿宋" w:cs="仿宋"/>
                <w:sz w:val="22"/>
                <w:szCs w:val="22"/>
              </w:rPr>
            </w:pPr>
          </w:p>
        </w:tc>
        <w:tc>
          <w:tcPr>
            <w:tcW w:w="1368" w:type="dxa"/>
            <w:vAlign w:val="top"/>
          </w:tcPr>
          <w:p w14:paraId="3BCA3FDE">
            <w:pPr>
              <w:pStyle w:val="14"/>
              <w:spacing w:before="210" w:line="292" w:lineRule="auto"/>
              <w:ind w:left="335" w:right="230" w:hanging="120"/>
              <w:rPr>
                <w:rFonts w:hint="eastAsia" w:ascii="仿宋" w:hAnsi="仿宋" w:eastAsia="仿宋" w:cs="仿宋"/>
                <w:sz w:val="22"/>
                <w:szCs w:val="22"/>
              </w:rPr>
            </w:pPr>
            <w:r>
              <w:rPr>
                <w:rFonts w:hint="eastAsia" w:ascii="仿宋" w:hAnsi="仿宋" w:eastAsia="仿宋" w:cs="仿宋"/>
                <w:spacing w:val="-3"/>
                <w:sz w:val="22"/>
                <w:szCs w:val="22"/>
              </w:rPr>
              <w:t>道路中央</w:t>
            </w:r>
            <w:r>
              <w:rPr>
                <w:rFonts w:hint="eastAsia" w:ascii="仿宋" w:hAnsi="仿宋" w:eastAsia="仿宋" w:cs="仿宋"/>
                <w:spacing w:val="2"/>
                <w:sz w:val="22"/>
                <w:szCs w:val="22"/>
              </w:rPr>
              <w:t xml:space="preserve"> </w:t>
            </w:r>
            <w:r>
              <w:rPr>
                <w:rFonts w:hint="eastAsia" w:ascii="仿宋" w:hAnsi="仿宋" w:eastAsia="仿宋" w:cs="仿宋"/>
                <w:spacing w:val="3"/>
                <w:sz w:val="22"/>
                <w:szCs w:val="22"/>
              </w:rPr>
              <w:t>绿化分</w:t>
            </w:r>
            <w:r>
              <w:rPr>
                <w:rFonts w:hint="eastAsia" w:ascii="仿宋" w:hAnsi="仿宋" w:eastAsia="仿宋" w:cs="仿宋"/>
                <w:sz w:val="22"/>
                <w:szCs w:val="22"/>
              </w:rPr>
              <w:t xml:space="preserve"> </w:t>
            </w:r>
            <w:r>
              <w:rPr>
                <w:rFonts w:hint="eastAsia" w:ascii="仿宋" w:hAnsi="仿宋" w:eastAsia="仿宋" w:cs="仿宋"/>
                <w:spacing w:val="30"/>
                <w:w w:val="113"/>
                <w:sz w:val="22"/>
                <w:szCs w:val="22"/>
              </w:rPr>
              <w:t>隔带</w:t>
            </w:r>
          </w:p>
        </w:tc>
        <w:tc>
          <w:tcPr>
            <w:tcW w:w="1388" w:type="dxa"/>
            <w:vAlign w:val="top"/>
          </w:tcPr>
          <w:p w14:paraId="7CBAF57D">
            <w:pPr>
              <w:spacing w:line="313" w:lineRule="auto"/>
              <w:rPr>
                <w:rFonts w:hint="eastAsia" w:ascii="仿宋" w:hAnsi="仿宋" w:eastAsia="仿宋" w:cs="仿宋"/>
                <w:sz w:val="22"/>
                <w:szCs w:val="22"/>
              </w:rPr>
            </w:pPr>
          </w:p>
          <w:p w14:paraId="018B2552">
            <w:pPr>
              <w:pStyle w:val="14"/>
              <w:spacing w:before="75" w:line="300" w:lineRule="auto"/>
              <w:ind w:left="456" w:right="238" w:hanging="229"/>
              <w:rPr>
                <w:rFonts w:hint="eastAsia" w:ascii="仿宋" w:hAnsi="仿宋" w:eastAsia="仿宋" w:cs="仿宋"/>
                <w:sz w:val="22"/>
                <w:szCs w:val="22"/>
              </w:rPr>
            </w:pPr>
            <w:r>
              <w:rPr>
                <w:rFonts w:hint="eastAsia" w:ascii="仿宋" w:hAnsi="仿宋" w:eastAsia="仿宋" w:cs="仿宋"/>
                <w:spacing w:val="-3"/>
                <w:sz w:val="22"/>
                <w:szCs w:val="22"/>
              </w:rPr>
              <w:t>机动车道</w:t>
            </w:r>
            <w:r>
              <w:rPr>
                <w:rFonts w:hint="eastAsia" w:ascii="仿宋" w:hAnsi="仿宋" w:eastAsia="仿宋" w:cs="仿宋"/>
                <w:spacing w:val="2"/>
                <w:sz w:val="22"/>
                <w:szCs w:val="22"/>
              </w:rPr>
              <w:t xml:space="preserve"> </w:t>
            </w:r>
            <w:r>
              <w:rPr>
                <w:rFonts w:hint="eastAsia" w:ascii="仿宋" w:hAnsi="仿宋" w:eastAsia="仿宋" w:cs="仿宋"/>
                <w:spacing w:val="8"/>
                <w:sz w:val="22"/>
                <w:szCs w:val="22"/>
              </w:rPr>
              <w:t>两侧</w:t>
            </w:r>
          </w:p>
        </w:tc>
        <w:tc>
          <w:tcPr>
            <w:tcW w:w="654" w:type="dxa"/>
            <w:vMerge w:val="continue"/>
            <w:tcBorders>
              <w:top w:val="nil"/>
            </w:tcBorders>
            <w:vAlign w:val="top"/>
          </w:tcPr>
          <w:p w14:paraId="45E3E086">
            <w:pPr>
              <w:rPr>
                <w:rFonts w:hint="eastAsia" w:ascii="仿宋" w:hAnsi="仿宋" w:eastAsia="仿宋" w:cs="仿宋"/>
                <w:sz w:val="22"/>
                <w:szCs w:val="22"/>
              </w:rPr>
            </w:pPr>
          </w:p>
        </w:tc>
      </w:tr>
      <w:tr w14:paraId="27867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345" w:type="dxa"/>
            <w:vMerge w:val="restart"/>
            <w:tcBorders>
              <w:bottom w:val="nil"/>
            </w:tcBorders>
            <w:textDirection w:val="tbRlV"/>
            <w:vAlign w:val="top"/>
          </w:tcPr>
          <w:p w14:paraId="27291934">
            <w:pPr>
              <w:pStyle w:val="14"/>
              <w:spacing w:before="79" w:line="203" w:lineRule="auto"/>
              <w:ind w:left="1547"/>
              <w:rPr>
                <w:rFonts w:hint="eastAsia" w:ascii="仿宋" w:hAnsi="仿宋" w:eastAsia="仿宋" w:cs="仿宋"/>
                <w:sz w:val="22"/>
                <w:szCs w:val="22"/>
              </w:rPr>
            </w:pPr>
            <w:r>
              <w:rPr>
                <w:rFonts w:hint="eastAsia" w:ascii="仿宋" w:hAnsi="仿宋" w:eastAsia="仿宋" w:cs="仿宋"/>
                <w:sz w:val="22"/>
                <w:szCs w:val="22"/>
              </w:rPr>
              <w:t>平</w:t>
            </w:r>
            <w:r>
              <w:rPr>
                <w:rFonts w:hint="eastAsia" w:ascii="仿宋" w:hAnsi="仿宋" w:eastAsia="仿宋" w:cs="仿宋"/>
                <w:spacing w:val="52"/>
                <w:sz w:val="22"/>
                <w:szCs w:val="22"/>
              </w:rPr>
              <w:t xml:space="preserve"> </w:t>
            </w:r>
            <w:r>
              <w:rPr>
                <w:rFonts w:hint="eastAsia" w:ascii="仿宋" w:hAnsi="仿宋" w:eastAsia="仿宋" w:cs="仿宋"/>
                <w:sz w:val="22"/>
                <w:szCs w:val="22"/>
              </w:rPr>
              <w:t>缘</w:t>
            </w:r>
            <w:r>
              <w:rPr>
                <w:rFonts w:hint="eastAsia" w:ascii="仿宋" w:hAnsi="仿宋" w:eastAsia="仿宋" w:cs="仿宋"/>
                <w:spacing w:val="52"/>
                <w:sz w:val="22"/>
                <w:szCs w:val="22"/>
              </w:rPr>
              <w:t xml:space="preserve"> </w:t>
            </w:r>
            <w:r>
              <w:rPr>
                <w:rFonts w:hint="eastAsia" w:ascii="仿宋" w:hAnsi="仿宋" w:eastAsia="仿宋" w:cs="仿宋"/>
                <w:sz w:val="22"/>
                <w:szCs w:val="22"/>
              </w:rPr>
              <w:t>石</w:t>
            </w:r>
          </w:p>
        </w:tc>
        <w:tc>
          <w:tcPr>
            <w:tcW w:w="569" w:type="dxa"/>
            <w:vMerge w:val="restart"/>
            <w:tcBorders>
              <w:bottom w:val="nil"/>
            </w:tcBorders>
            <w:vAlign w:val="center"/>
          </w:tcPr>
          <w:p w14:paraId="210D8245">
            <w:pPr>
              <w:pStyle w:val="14"/>
              <w:spacing w:before="75" w:line="210" w:lineRule="auto"/>
              <w:ind w:right="85"/>
              <w:jc w:val="center"/>
              <w:rPr>
                <w:rFonts w:hint="eastAsia" w:ascii="仿宋" w:hAnsi="仿宋" w:eastAsia="仿宋" w:cs="仿宋"/>
                <w:sz w:val="22"/>
                <w:szCs w:val="22"/>
              </w:rPr>
            </w:pPr>
            <w:r>
              <w:rPr>
                <w:rFonts w:hint="eastAsia" w:ascii="仿宋" w:hAnsi="仿宋" w:eastAsia="仿宋" w:cs="仿宋"/>
                <w:spacing w:val="-4"/>
                <w:sz w:val="22"/>
                <w:szCs w:val="22"/>
                <w:lang w:val="en-US" w:eastAsia="zh-CN"/>
              </w:rPr>
              <w:t>T</w:t>
            </w:r>
            <w:r>
              <w:rPr>
                <w:rFonts w:hint="eastAsia" w:ascii="仿宋" w:hAnsi="仿宋" w:eastAsia="仿宋" w:cs="仿宋"/>
                <w:spacing w:val="-4"/>
                <w:sz w:val="22"/>
                <w:szCs w:val="22"/>
              </w:rPr>
              <w:t>P</w:t>
            </w:r>
            <w:r>
              <w:rPr>
                <w:rFonts w:hint="eastAsia" w:ascii="仿宋" w:hAnsi="仿宋" w:eastAsia="仿宋" w:cs="仿宋"/>
                <w:spacing w:val="-17"/>
                <w:sz w:val="22"/>
                <w:szCs w:val="22"/>
              </w:rPr>
              <w:t>型</w:t>
            </w:r>
          </w:p>
        </w:tc>
        <w:tc>
          <w:tcPr>
            <w:tcW w:w="2757" w:type="dxa"/>
            <w:vAlign w:val="top"/>
          </w:tcPr>
          <w:p w14:paraId="5ACB4601">
            <w:pPr>
              <w:spacing w:line="290" w:lineRule="auto"/>
              <w:rPr>
                <w:rFonts w:hint="eastAsia" w:ascii="仿宋" w:hAnsi="仿宋" w:eastAsia="仿宋" w:cs="仿宋"/>
                <w:sz w:val="22"/>
                <w:szCs w:val="22"/>
              </w:rPr>
            </w:pPr>
          </w:p>
          <w:p w14:paraId="7E4AFC38">
            <w:pPr>
              <w:spacing w:line="291" w:lineRule="auto"/>
              <w:rPr>
                <w:rFonts w:hint="eastAsia" w:ascii="仿宋" w:hAnsi="仿宋" w:eastAsia="仿宋" w:cs="仿宋"/>
                <w:sz w:val="22"/>
                <w:szCs w:val="22"/>
              </w:rPr>
            </w:pPr>
          </w:p>
          <w:p w14:paraId="7C616E34">
            <w:pPr>
              <w:spacing w:line="560" w:lineRule="exact"/>
              <w:ind w:firstLine="40"/>
              <w:rPr>
                <w:rFonts w:hint="eastAsia" w:ascii="仿宋" w:hAnsi="仿宋" w:eastAsia="仿宋" w:cs="仿宋"/>
                <w:sz w:val="22"/>
                <w:szCs w:val="22"/>
              </w:rPr>
            </w:pPr>
            <w:r>
              <w:rPr>
                <w:rFonts w:hint="eastAsia" w:ascii="仿宋" w:hAnsi="仿宋" w:eastAsia="仿宋" w:cs="仿宋"/>
                <w:position w:val="-11"/>
                <w:sz w:val="22"/>
                <w:szCs w:val="22"/>
              </w:rPr>
              <w:drawing>
                <wp:inline distT="0" distB="0" distL="0" distR="0">
                  <wp:extent cx="1688465" cy="354965"/>
                  <wp:effectExtent l="0" t="0" r="6985" b="6985"/>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32"/>
                          <a:stretch>
                            <a:fillRect/>
                          </a:stretch>
                        </pic:blipFill>
                        <pic:spPr>
                          <a:xfrm>
                            <a:off x="0" y="0"/>
                            <a:ext cx="1689086" cy="355555"/>
                          </a:xfrm>
                          <a:prstGeom prst="rect">
                            <a:avLst/>
                          </a:prstGeom>
                        </pic:spPr>
                      </pic:pic>
                    </a:graphicData>
                  </a:graphic>
                </wp:inline>
              </w:drawing>
            </w:r>
          </w:p>
        </w:tc>
        <w:tc>
          <w:tcPr>
            <w:tcW w:w="1368" w:type="dxa"/>
            <w:vMerge w:val="restart"/>
            <w:tcBorders>
              <w:bottom w:val="nil"/>
            </w:tcBorders>
            <w:vAlign w:val="top"/>
          </w:tcPr>
          <w:p w14:paraId="43ADEC2E">
            <w:pPr>
              <w:spacing w:line="285" w:lineRule="auto"/>
              <w:rPr>
                <w:rFonts w:hint="eastAsia" w:ascii="仿宋" w:hAnsi="仿宋" w:eastAsia="仿宋" w:cs="仿宋"/>
                <w:sz w:val="22"/>
                <w:szCs w:val="22"/>
              </w:rPr>
            </w:pPr>
          </w:p>
          <w:p w14:paraId="1CE32C00">
            <w:pPr>
              <w:spacing w:line="285" w:lineRule="auto"/>
              <w:rPr>
                <w:rFonts w:hint="eastAsia" w:ascii="仿宋" w:hAnsi="仿宋" w:eastAsia="仿宋" w:cs="仿宋"/>
                <w:sz w:val="22"/>
                <w:szCs w:val="22"/>
              </w:rPr>
            </w:pPr>
          </w:p>
          <w:p w14:paraId="11E13C9E">
            <w:pPr>
              <w:spacing w:line="286" w:lineRule="auto"/>
              <w:rPr>
                <w:rFonts w:hint="eastAsia" w:ascii="仿宋" w:hAnsi="仿宋" w:eastAsia="仿宋" w:cs="仿宋"/>
                <w:sz w:val="22"/>
                <w:szCs w:val="22"/>
              </w:rPr>
            </w:pPr>
          </w:p>
          <w:p w14:paraId="20804F6A">
            <w:pPr>
              <w:spacing w:line="286" w:lineRule="auto"/>
              <w:rPr>
                <w:rFonts w:hint="eastAsia" w:ascii="仿宋" w:hAnsi="仿宋" w:eastAsia="仿宋" w:cs="仿宋"/>
                <w:sz w:val="22"/>
                <w:szCs w:val="22"/>
              </w:rPr>
            </w:pPr>
          </w:p>
          <w:p w14:paraId="29FA0C98">
            <w:pPr>
              <w:pStyle w:val="14"/>
              <w:spacing w:before="75" w:line="296" w:lineRule="auto"/>
              <w:ind w:left="124" w:right="52" w:firstLine="290"/>
              <w:jc w:val="both"/>
              <w:rPr>
                <w:rFonts w:hint="eastAsia" w:ascii="仿宋" w:hAnsi="仿宋" w:eastAsia="仿宋" w:cs="仿宋"/>
                <w:sz w:val="22"/>
                <w:szCs w:val="22"/>
              </w:rPr>
            </w:pPr>
            <w:r>
              <w:rPr>
                <w:rFonts w:hint="eastAsia" w:ascii="仿宋" w:hAnsi="仿宋" w:eastAsia="仿宋" w:cs="仿宋"/>
                <w:spacing w:val="-17"/>
                <w:sz w:val="22"/>
                <w:szCs w:val="22"/>
              </w:rPr>
              <w:t>1</w:t>
            </w:r>
            <w:r>
              <w:rPr>
                <w:rFonts w:hint="eastAsia" w:ascii="仿宋" w:hAnsi="仿宋" w:eastAsia="仿宋" w:cs="仿宋"/>
                <w:spacing w:val="-22"/>
                <w:sz w:val="22"/>
                <w:szCs w:val="22"/>
              </w:rPr>
              <w:t xml:space="preserve"> </w:t>
            </w:r>
            <w:r>
              <w:rPr>
                <w:rFonts w:hint="eastAsia" w:ascii="仿宋" w:hAnsi="仿宋" w:eastAsia="仿宋" w:cs="仿宋"/>
                <w:spacing w:val="-17"/>
                <w:sz w:val="22"/>
                <w:szCs w:val="22"/>
              </w:rPr>
              <w:t>.</w:t>
            </w:r>
            <w:r>
              <w:rPr>
                <w:rFonts w:hint="eastAsia" w:ascii="仿宋" w:hAnsi="仿宋" w:eastAsia="仿宋" w:cs="仿宋"/>
                <w:spacing w:val="-28"/>
                <w:sz w:val="22"/>
                <w:szCs w:val="22"/>
              </w:rPr>
              <w:t xml:space="preserve"> </w:t>
            </w:r>
            <w:r>
              <w:rPr>
                <w:rFonts w:hint="eastAsia" w:ascii="仿宋" w:hAnsi="仿宋" w:eastAsia="仿宋" w:cs="仿宋"/>
                <w:spacing w:val="-17"/>
                <w:sz w:val="22"/>
                <w:szCs w:val="22"/>
              </w:rPr>
              <w:t>人</w:t>
            </w:r>
            <w:r>
              <w:rPr>
                <w:rFonts w:hint="eastAsia" w:ascii="仿宋" w:hAnsi="仿宋" w:eastAsia="仿宋" w:cs="仿宋"/>
                <w:spacing w:val="-27"/>
                <w:sz w:val="22"/>
                <w:szCs w:val="22"/>
              </w:rPr>
              <w:t xml:space="preserve"> </w:t>
            </w:r>
            <w:r>
              <w:rPr>
                <w:rFonts w:hint="eastAsia" w:ascii="仿宋" w:hAnsi="仿宋" w:eastAsia="仿宋" w:cs="仿宋"/>
                <w:spacing w:val="-17"/>
                <w:sz w:val="22"/>
                <w:szCs w:val="22"/>
              </w:rPr>
              <w:t>行</w:t>
            </w:r>
            <w:r>
              <w:rPr>
                <w:rFonts w:hint="eastAsia" w:ascii="仿宋" w:hAnsi="仿宋" w:eastAsia="仿宋" w:cs="仿宋"/>
                <w:sz w:val="22"/>
                <w:szCs w:val="22"/>
              </w:rPr>
              <w:t xml:space="preserve"> </w:t>
            </w:r>
            <w:r>
              <w:rPr>
                <w:rFonts w:hint="eastAsia" w:ascii="仿宋" w:hAnsi="仿宋" w:eastAsia="仿宋" w:cs="仿宋"/>
                <w:spacing w:val="3"/>
                <w:sz w:val="22"/>
                <w:szCs w:val="22"/>
              </w:rPr>
              <w:t>道与非机动</w:t>
            </w:r>
            <w:r>
              <w:rPr>
                <w:rFonts w:hint="eastAsia" w:ascii="仿宋" w:hAnsi="仿宋" w:eastAsia="仿宋" w:cs="仿宋"/>
                <w:sz w:val="22"/>
                <w:szCs w:val="22"/>
              </w:rPr>
              <w:t xml:space="preserve"> </w:t>
            </w:r>
            <w:r>
              <w:rPr>
                <w:rFonts w:hint="eastAsia" w:ascii="仿宋" w:hAnsi="仿宋" w:eastAsia="仿宋" w:cs="仿宋"/>
                <w:spacing w:val="3"/>
                <w:sz w:val="22"/>
                <w:szCs w:val="22"/>
              </w:rPr>
              <w:t>车道分界处</w:t>
            </w:r>
          </w:p>
          <w:p w14:paraId="45818AAD">
            <w:pPr>
              <w:pStyle w:val="14"/>
              <w:spacing w:before="35" w:line="294" w:lineRule="auto"/>
              <w:ind w:left="113" w:right="62" w:firstLine="290"/>
              <w:jc w:val="both"/>
              <w:rPr>
                <w:rFonts w:hint="eastAsia" w:ascii="仿宋" w:hAnsi="仿宋" w:eastAsia="仿宋" w:cs="仿宋"/>
                <w:sz w:val="22"/>
                <w:szCs w:val="22"/>
              </w:rPr>
            </w:pPr>
            <w:r>
              <w:rPr>
                <w:rFonts w:hint="eastAsia" w:ascii="仿宋" w:hAnsi="仿宋" w:eastAsia="仿宋" w:cs="仿宋"/>
                <w:spacing w:val="-13"/>
                <w:sz w:val="22"/>
                <w:szCs w:val="22"/>
              </w:rPr>
              <w:t>2</w:t>
            </w:r>
            <w:r>
              <w:rPr>
                <w:rFonts w:hint="eastAsia" w:ascii="仿宋" w:hAnsi="仿宋" w:eastAsia="仿宋" w:cs="仿宋"/>
                <w:spacing w:val="-29"/>
                <w:sz w:val="22"/>
                <w:szCs w:val="22"/>
              </w:rPr>
              <w:t xml:space="preserve"> </w:t>
            </w:r>
            <w:r>
              <w:rPr>
                <w:rFonts w:hint="eastAsia" w:ascii="仿宋" w:hAnsi="仿宋" w:eastAsia="仿宋" w:cs="仿宋"/>
                <w:spacing w:val="-13"/>
                <w:sz w:val="22"/>
                <w:szCs w:val="22"/>
              </w:rPr>
              <w:t>.</w:t>
            </w:r>
            <w:r>
              <w:rPr>
                <w:rFonts w:hint="eastAsia" w:ascii="仿宋" w:hAnsi="仿宋" w:eastAsia="仿宋" w:cs="仿宋"/>
                <w:spacing w:val="-33"/>
                <w:sz w:val="22"/>
                <w:szCs w:val="22"/>
              </w:rPr>
              <w:t xml:space="preserve"> </w:t>
            </w:r>
            <w:r>
              <w:rPr>
                <w:rFonts w:hint="eastAsia" w:ascii="仿宋" w:hAnsi="仿宋" w:eastAsia="仿宋" w:cs="仿宋"/>
                <w:spacing w:val="-13"/>
                <w:sz w:val="22"/>
                <w:szCs w:val="22"/>
              </w:rPr>
              <w:t>人</w:t>
            </w:r>
            <w:r>
              <w:rPr>
                <w:rFonts w:hint="eastAsia" w:ascii="仿宋" w:hAnsi="仿宋" w:eastAsia="仿宋" w:cs="仿宋"/>
                <w:spacing w:val="-31"/>
                <w:sz w:val="22"/>
                <w:szCs w:val="22"/>
              </w:rPr>
              <w:t xml:space="preserve"> </w:t>
            </w:r>
            <w:r>
              <w:rPr>
                <w:rFonts w:hint="eastAsia" w:ascii="仿宋" w:hAnsi="仿宋" w:eastAsia="仿宋" w:cs="仿宋"/>
                <w:spacing w:val="-13"/>
                <w:sz w:val="22"/>
                <w:szCs w:val="22"/>
              </w:rPr>
              <w:t>行</w:t>
            </w:r>
            <w:r>
              <w:rPr>
                <w:rFonts w:hint="eastAsia" w:ascii="仿宋" w:hAnsi="仿宋" w:eastAsia="仿宋" w:cs="仿宋"/>
                <w:sz w:val="22"/>
                <w:szCs w:val="22"/>
              </w:rPr>
              <w:t xml:space="preserve"> </w:t>
            </w:r>
            <w:r>
              <w:rPr>
                <w:rFonts w:hint="eastAsia" w:ascii="仿宋" w:hAnsi="仿宋" w:eastAsia="仿宋" w:cs="仿宋"/>
                <w:spacing w:val="-2"/>
                <w:sz w:val="22"/>
                <w:szCs w:val="22"/>
              </w:rPr>
              <w:t>道平缘石</w:t>
            </w:r>
          </w:p>
        </w:tc>
        <w:tc>
          <w:tcPr>
            <w:tcW w:w="2756" w:type="dxa"/>
            <w:gridSpan w:val="2"/>
            <w:vMerge w:val="restart"/>
            <w:tcBorders>
              <w:bottom w:val="nil"/>
            </w:tcBorders>
            <w:vAlign w:val="top"/>
          </w:tcPr>
          <w:p w14:paraId="5F89E561">
            <w:pPr>
              <w:spacing w:line="252" w:lineRule="auto"/>
              <w:rPr>
                <w:rFonts w:hint="eastAsia" w:ascii="仿宋" w:hAnsi="仿宋" w:eastAsia="仿宋" w:cs="仿宋"/>
                <w:sz w:val="22"/>
                <w:szCs w:val="22"/>
              </w:rPr>
            </w:pPr>
          </w:p>
          <w:p w14:paraId="01AB065A">
            <w:pPr>
              <w:spacing w:line="252" w:lineRule="auto"/>
              <w:rPr>
                <w:rFonts w:hint="eastAsia" w:ascii="仿宋" w:hAnsi="仿宋" w:eastAsia="仿宋" w:cs="仿宋"/>
                <w:sz w:val="22"/>
                <w:szCs w:val="22"/>
              </w:rPr>
            </w:pPr>
          </w:p>
          <w:p w14:paraId="70EF9477">
            <w:pPr>
              <w:spacing w:line="252" w:lineRule="auto"/>
              <w:rPr>
                <w:rFonts w:hint="eastAsia" w:ascii="仿宋" w:hAnsi="仿宋" w:eastAsia="仿宋" w:cs="仿宋"/>
                <w:sz w:val="22"/>
                <w:szCs w:val="22"/>
              </w:rPr>
            </w:pPr>
          </w:p>
          <w:p w14:paraId="73FB4256">
            <w:pPr>
              <w:spacing w:line="252" w:lineRule="auto"/>
              <w:rPr>
                <w:rFonts w:hint="eastAsia" w:ascii="仿宋" w:hAnsi="仿宋" w:eastAsia="仿宋" w:cs="仿宋"/>
                <w:sz w:val="22"/>
                <w:szCs w:val="22"/>
              </w:rPr>
            </w:pPr>
          </w:p>
          <w:p w14:paraId="330B9953">
            <w:pPr>
              <w:spacing w:line="253" w:lineRule="auto"/>
              <w:rPr>
                <w:rFonts w:hint="eastAsia" w:ascii="仿宋" w:hAnsi="仿宋" w:eastAsia="仿宋" w:cs="仿宋"/>
                <w:sz w:val="22"/>
                <w:szCs w:val="22"/>
              </w:rPr>
            </w:pPr>
          </w:p>
          <w:p w14:paraId="654E964F">
            <w:pPr>
              <w:spacing w:line="253" w:lineRule="auto"/>
              <w:rPr>
                <w:rFonts w:hint="eastAsia" w:ascii="仿宋" w:hAnsi="仿宋" w:eastAsia="仿宋" w:cs="仿宋"/>
                <w:sz w:val="22"/>
                <w:szCs w:val="22"/>
              </w:rPr>
            </w:pPr>
          </w:p>
          <w:p w14:paraId="783B4230">
            <w:pPr>
              <w:spacing w:line="253" w:lineRule="auto"/>
              <w:rPr>
                <w:rFonts w:hint="eastAsia" w:ascii="仿宋" w:hAnsi="仿宋" w:eastAsia="仿宋" w:cs="仿宋"/>
                <w:sz w:val="22"/>
                <w:szCs w:val="22"/>
              </w:rPr>
            </w:pPr>
          </w:p>
          <w:p w14:paraId="2EAC9FEE">
            <w:pPr>
              <w:pStyle w:val="14"/>
              <w:spacing w:before="75" w:line="303" w:lineRule="auto"/>
              <w:ind w:right="858"/>
              <w:jc w:val="center"/>
              <w:rPr>
                <w:rFonts w:hint="eastAsia" w:ascii="仿宋" w:hAnsi="仿宋" w:eastAsia="仿宋" w:cs="仿宋"/>
                <w:spacing w:val="-1"/>
                <w:sz w:val="22"/>
                <w:szCs w:val="22"/>
                <w:lang w:val="en-US" w:eastAsia="zh-CN"/>
              </w:rPr>
            </w:pPr>
            <w:r>
              <w:rPr>
                <w:rFonts w:hint="eastAsia" w:ascii="仿宋" w:hAnsi="仿宋" w:eastAsia="仿宋" w:cs="仿宋"/>
                <w:spacing w:val="-1"/>
                <w:sz w:val="22"/>
                <w:szCs w:val="22"/>
                <w:lang w:val="en-US" w:eastAsia="zh-CN"/>
              </w:rPr>
              <w:t xml:space="preserve">   </w:t>
            </w:r>
            <w:r>
              <w:rPr>
                <w:rFonts w:hint="eastAsia" w:ascii="仿宋" w:hAnsi="仿宋" w:eastAsia="仿宋" w:cs="仿宋"/>
                <w:spacing w:val="-1"/>
                <w:sz w:val="22"/>
                <w:szCs w:val="22"/>
              </w:rPr>
              <w:t>B</w:t>
            </w:r>
            <w:r>
              <w:rPr>
                <w:rFonts w:hint="eastAsia" w:ascii="仿宋" w:hAnsi="仿宋" w:eastAsia="仿宋" w:cs="仿宋"/>
                <w:spacing w:val="-1"/>
                <w:sz w:val="22"/>
                <w:szCs w:val="22"/>
                <w:lang w:val="en-US" w:eastAsia="zh-CN"/>
              </w:rPr>
              <w:t>(</w:t>
            </w:r>
            <w:r>
              <w:rPr>
                <w:rFonts w:hint="eastAsia" w:ascii="仿宋" w:hAnsi="仿宋" w:eastAsia="仿宋" w:cs="仿宋"/>
                <w:spacing w:val="-1"/>
                <w:sz w:val="22"/>
                <w:szCs w:val="22"/>
              </w:rPr>
              <w:t>1</w:t>
            </w:r>
            <w:r>
              <w:rPr>
                <w:rFonts w:hint="eastAsia" w:ascii="仿宋" w:hAnsi="仿宋" w:eastAsia="仿宋" w:cs="仿宋"/>
                <w:spacing w:val="-1"/>
                <w:sz w:val="22"/>
                <w:szCs w:val="22"/>
                <w:lang w:val="en-US" w:eastAsia="zh-CN"/>
              </w:rPr>
              <w:t>0</w:t>
            </w:r>
            <w:r>
              <w:rPr>
                <w:rFonts w:hint="eastAsia" w:ascii="仿宋" w:hAnsi="仿宋" w:eastAsia="仿宋" w:cs="仿宋"/>
                <w:spacing w:val="-1"/>
                <w:sz w:val="22"/>
                <w:szCs w:val="22"/>
              </w:rPr>
              <w:t>0</w:t>
            </w:r>
            <w:r>
              <w:rPr>
                <w:rFonts w:hint="eastAsia" w:ascii="仿宋" w:hAnsi="仿宋" w:eastAsia="仿宋" w:cs="仿宋"/>
                <w:spacing w:val="-1"/>
                <w:sz w:val="22"/>
                <w:szCs w:val="22"/>
                <w:lang w:val="en-US" w:eastAsia="zh-CN"/>
              </w:rPr>
              <w:t>)</w:t>
            </w:r>
          </w:p>
          <w:p w14:paraId="330784BC">
            <w:pPr>
              <w:pStyle w:val="14"/>
              <w:spacing w:before="75" w:line="303" w:lineRule="auto"/>
              <w:ind w:right="858"/>
              <w:jc w:val="center"/>
              <w:rPr>
                <w:rFonts w:hint="eastAsia" w:ascii="仿宋" w:hAnsi="仿宋" w:eastAsia="仿宋" w:cs="仿宋"/>
                <w:sz w:val="22"/>
                <w:szCs w:val="22"/>
                <w:lang w:val="en-US"/>
              </w:rPr>
            </w:pPr>
            <w:r>
              <w:rPr>
                <w:rFonts w:hint="eastAsia" w:ascii="仿宋" w:hAnsi="仿宋" w:eastAsia="仿宋" w:cs="仿宋"/>
                <w:spacing w:val="-1"/>
                <w:sz w:val="22"/>
                <w:szCs w:val="22"/>
                <w:lang w:val="en-US" w:eastAsia="zh-CN"/>
              </w:rPr>
              <w:t xml:space="preserve">   H(150)</w:t>
            </w:r>
          </w:p>
        </w:tc>
        <w:tc>
          <w:tcPr>
            <w:tcW w:w="654" w:type="dxa"/>
            <w:vMerge w:val="restart"/>
            <w:tcBorders>
              <w:bottom w:val="nil"/>
            </w:tcBorders>
            <w:vAlign w:val="top"/>
          </w:tcPr>
          <w:p w14:paraId="18550449">
            <w:pPr>
              <w:spacing w:line="263" w:lineRule="auto"/>
              <w:rPr>
                <w:rFonts w:hint="eastAsia" w:ascii="仿宋" w:hAnsi="仿宋" w:eastAsia="仿宋" w:cs="仿宋"/>
                <w:sz w:val="22"/>
                <w:szCs w:val="22"/>
              </w:rPr>
            </w:pPr>
          </w:p>
          <w:p w14:paraId="04BD5664">
            <w:pPr>
              <w:spacing w:line="263" w:lineRule="auto"/>
              <w:rPr>
                <w:rFonts w:hint="eastAsia" w:ascii="仿宋" w:hAnsi="仿宋" w:eastAsia="仿宋" w:cs="仿宋"/>
                <w:sz w:val="22"/>
                <w:szCs w:val="22"/>
              </w:rPr>
            </w:pPr>
          </w:p>
          <w:p w14:paraId="1F6254A2">
            <w:pPr>
              <w:spacing w:line="263" w:lineRule="auto"/>
              <w:rPr>
                <w:rFonts w:hint="eastAsia" w:ascii="仿宋" w:hAnsi="仿宋" w:eastAsia="仿宋" w:cs="仿宋"/>
                <w:sz w:val="22"/>
                <w:szCs w:val="22"/>
              </w:rPr>
            </w:pPr>
          </w:p>
          <w:p w14:paraId="02D9FAC7">
            <w:pPr>
              <w:spacing w:line="263" w:lineRule="auto"/>
              <w:rPr>
                <w:rFonts w:hint="eastAsia" w:ascii="仿宋" w:hAnsi="仿宋" w:eastAsia="仿宋" w:cs="仿宋"/>
                <w:sz w:val="22"/>
                <w:szCs w:val="22"/>
              </w:rPr>
            </w:pPr>
          </w:p>
          <w:p w14:paraId="26858E72">
            <w:pPr>
              <w:spacing w:line="263" w:lineRule="auto"/>
              <w:rPr>
                <w:rFonts w:hint="eastAsia" w:ascii="仿宋" w:hAnsi="仿宋" w:eastAsia="仿宋" w:cs="仿宋"/>
                <w:sz w:val="22"/>
                <w:szCs w:val="22"/>
              </w:rPr>
            </w:pPr>
          </w:p>
          <w:p w14:paraId="6D930E81">
            <w:pPr>
              <w:spacing w:line="264" w:lineRule="auto"/>
              <w:rPr>
                <w:rFonts w:hint="eastAsia" w:ascii="仿宋" w:hAnsi="仿宋" w:eastAsia="仿宋" w:cs="仿宋"/>
                <w:sz w:val="22"/>
                <w:szCs w:val="22"/>
              </w:rPr>
            </w:pPr>
          </w:p>
          <w:p w14:paraId="3AD20F45">
            <w:pPr>
              <w:pStyle w:val="14"/>
              <w:spacing w:before="140" w:line="184" w:lineRule="auto"/>
              <w:ind w:left="89"/>
              <w:rPr>
                <w:rFonts w:hint="eastAsia" w:ascii="仿宋" w:hAnsi="仿宋" w:eastAsia="仿宋" w:cs="仿宋"/>
                <w:spacing w:val="-3"/>
                <w:sz w:val="22"/>
                <w:szCs w:val="22"/>
                <w:lang w:val="en-US" w:eastAsia="zh-CN"/>
              </w:rPr>
            </w:pPr>
            <w:r>
              <w:rPr>
                <w:rFonts w:hint="eastAsia" w:ascii="仿宋" w:hAnsi="仿宋" w:eastAsia="仿宋" w:cs="仿宋"/>
                <w:spacing w:val="-3"/>
                <w:sz w:val="22"/>
                <w:szCs w:val="22"/>
                <w:lang w:val="en-US" w:eastAsia="zh-CN"/>
              </w:rPr>
              <w:t>100</w:t>
            </w:r>
          </w:p>
          <w:p w14:paraId="3A08D3B4">
            <w:pPr>
              <w:pStyle w:val="14"/>
              <w:spacing w:before="140" w:line="184" w:lineRule="auto"/>
              <w:ind w:left="89"/>
              <w:rPr>
                <w:rFonts w:hint="eastAsia" w:ascii="仿宋" w:hAnsi="仿宋" w:eastAsia="仿宋" w:cs="仿宋"/>
                <w:spacing w:val="-3"/>
                <w:sz w:val="22"/>
                <w:szCs w:val="22"/>
                <w:lang w:val="en-US" w:eastAsia="zh-CN"/>
              </w:rPr>
            </w:pPr>
            <w:r>
              <w:rPr>
                <w:rFonts w:hint="eastAsia" w:ascii="仿宋" w:hAnsi="仿宋" w:eastAsia="仿宋" w:cs="仿宋"/>
                <w:spacing w:val="-3"/>
                <w:sz w:val="22"/>
                <w:szCs w:val="22"/>
                <w:lang w:val="en-US" w:eastAsia="zh-CN"/>
              </w:rPr>
              <w:t>50</w:t>
            </w:r>
          </w:p>
        </w:tc>
      </w:tr>
      <w:tr w14:paraId="537C1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8" w:hRule="atLeast"/>
        </w:trPr>
        <w:tc>
          <w:tcPr>
            <w:tcW w:w="345" w:type="dxa"/>
            <w:vMerge w:val="continue"/>
            <w:tcBorders>
              <w:top w:val="nil"/>
            </w:tcBorders>
            <w:textDirection w:val="tbRlV"/>
            <w:vAlign w:val="top"/>
          </w:tcPr>
          <w:p w14:paraId="7F13BD83">
            <w:pPr>
              <w:rPr>
                <w:rFonts w:hint="eastAsia" w:ascii="仿宋" w:hAnsi="仿宋" w:eastAsia="仿宋" w:cs="仿宋"/>
                <w:sz w:val="22"/>
                <w:szCs w:val="22"/>
              </w:rPr>
            </w:pPr>
          </w:p>
        </w:tc>
        <w:tc>
          <w:tcPr>
            <w:tcW w:w="569" w:type="dxa"/>
            <w:vMerge w:val="continue"/>
            <w:tcBorders>
              <w:top w:val="nil"/>
            </w:tcBorders>
            <w:vAlign w:val="top"/>
          </w:tcPr>
          <w:p w14:paraId="283F1C46">
            <w:pPr>
              <w:rPr>
                <w:rFonts w:hint="eastAsia" w:ascii="仿宋" w:hAnsi="仿宋" w:eastAsia="仿宋" w:cs="仿宋"/>
                <w:sz w:val="22"/>
                <w:szCs w:val="22"/>
              </w:rPr>
            </w:pPr>
          </w:p>
        </w:tc>
        <w:tc>
          <w:tcPr>
            <w:tcW w:w="2757" w:type="dxa"/>
            <w:vAlign w:val="top"/>
          </w:tcPr>
          <w:p w14:paraId="1E7A694E">
            <w:pPr>
              <w:spacing w:before="25" w:line="2350" w:lineRule="exact"/>
              <w:ind w:firstLine="40"/>
              <w:rPr>
                <w:rFonts w:hint="eastAsia" w:ascii="仿宋" w:hAnsi="仿宋" w:eastAsia="仿宋" w:cs="仿宋"/>
                <w:sz w:val="22"/>
                <w:szCs w:val="22"/>
              </w:rPr>
            </w:pPr>
            <w:r>
              <w:rPr>
                <w:rFonts w:hint="eastAsia" w:ascii="仿宋" w:hAnsi="仿宋" w:eastAsia="仿宋" w:cs="仿宋"/>
                <w:position w:val="-47"/>
                <w:sz w:val="22"/>
                <w:szCs w:val="22"/>
              </w:rPr>
              <w:drawing>
                <wp:inline distT="0" distB="0" distL="0" distR="0">
                  <wp:extent cx="1688465" cy="1492250"/>
                  <wp:effectExtent l="0" t="0" r="6985" b="1270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33"/>
                          <a:stretch>
                            <a:fillRect/>
                          </a:stretch>
                        </pic:blipFill>
                        <pic:spPr>
                          <a:xfrm>
                            <a:off x="0" y="0"/>
                            <a:ext cx="1689086" cy="1492263"/>
                          </a:xfrm>
                          <a:prstGeom prst="rect">
                            <a:avLst/>
                          </a:prstGeom>
                        </pic:spPr>
                      </pic:pic>
                    </a:graphicData>
                  </a:graphic>
                </wp:inline>
              </w:drawing>
            </w:r>
          </w:p>
        </w:tc>
        <w:tc>
          <w:tcPr>
            <w:tcW w:w="1368" w:type="dxa"/>
            <w:vMerge w:val="continue"/>
            <w:tcBorders>
              <w:top w:val="nil"/>
            </w:tcBorders>
            <w:vAlign w:val="top"/>
          </w:tcPr>
          <w:p w14:paraId="743C0B4D">
            <w:pPr>
              <w:rPr>
                <w:rFonts w:hint="eastAsia" w:ascii="仿宋" w:hAnsi="仿宋" w:eastAsia="仿宋" w:cs="仿宋"/>
                <w:sz w:val="22"/>
                <w:szCs w:val="22"/>
              </w:rPr>
            </w:pPr>
          </w:p>
        </w:tc>
        <w:tc>
          <w:tcPr>
            <w:tcW w:w="2756" w:type="dxa"/>
            <w:gridSpan w:val="2"/>
            <w:vMerge w:val="continue"/>
            <w:tcBorders>
              <w:top w:val="nil"/>
            </w:tcBorders>
            <w:vAlign w:val="top"/>
          </w:tcPr>
          <w:p w14:paraId="637DCCE8">
            <w:pPr>
              <w:rPr>
                <w:rFonts w:hint="eastAsia" w:ascii="仿宋" w:hAnsi="仿宋" w:eastAsia="仿宋" w:cs="仿宋"/>
                <w:sz w:val="22"/>
                <w:szCs w:val="22"/>
              </w:rPr>
            </w:pPr>
          </w:p>
        </w:tc>
        <w:tc>
          <w:tcPr>
            <w:tcW w:w="654" w:type="dxa"/>
            <w:vMerge w:val="continue"/>
            <w:tcBorders>
              <w:top w:val="nil"/>
            </w:tcBorders>
            <w:vAlign w:val="top"/>
          </w:tcPr>
          <w:p w14:paraId="71EB5475">
            <w:pPr>
              <w:rPr>
                <w:rFonts w:hint="eastAsia" w:ascii="仿宋" w:hAnsi="仿宋" w:eastAsia="仿宋" w:cs="仿宋"/>
                <w:sz w:val="22"/>
                <w:szCs w:val="22"/>
              </w:rPr>
            </w:pPr>
          </w:p>
        </w:tc>
      </w:tr>
      <w:tr w14:paraId="6FAC0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2" w:hRule="atLeast"/>
        </w:trPr>
        <w:tc>
          <w:tcPr>
            <w:tcW w:w="345" w:type="dxa"/>
            <w:textDirection w:val="tbRlV"/>
            <w:vAlign w:val="top"/>
          </w:tcPr>
          <w:p w14:paraId="555084D1">
            <w:pPr>
              <w:pStyle w:val="14"/>
              <w:spacing w:before="90" w:line="202" w:lineRule="auto"/>
              <w:ind w:left="1180"/>
              <w:rPr>
                <w:rFonts w:hint="eastAsia" w:ascii="仿宋" w:hAnsi="仿宋" w:eastAsia="仿宋" w:cs="仿宋"/>
                <w:sz w:val="22"/>
                <w:szCs w:val="22"/>
              </w:rPr>
            </w:pPr>
            <w:r>
              <w:rPr>
                <w:rFonts w:hint="eastAsia" w:ascii="仿宋" w:hAnsi="仿宋" w:eastAsia="仿宋" w:cs="仿宋"/>
                <w:sz w:val="22"/>
                <w:szCs w:val="22"/>
              </w:rPr>
              <w:t>平</w:t>
            </w:r>
            <w:r>
              <w:rPr>
                <w:rFonts w:hint="eastAsia" w:ascii="仿宋" w:hAnsi="仿宋" w:eastAsia="仿宋" w:cs="仿宋"/>
                <w:spacing w:val="52"/>
                <w:sz w:val="22"/>
                <w:szCs w:val="22"/>
              </w:rPr>
              <w:t xml:space="preserve"> </w:t>
            </w:r>
            <w:r>
              <w:rPr>
                <w:rFonts w:hint="eastAsia" w:ascii="仿宋" w:hAnsi="仿宋" w:eastAsia="仿宋" w:cs="仿宋"/>
                <w:sz w:val="22"/>
                <w:szCs w:val="22"/>
              </w:rPr>
              <w:t>面</w:t>
            </w:r>
            <w:r>
              <w:rPr>
                <w:rFonts w:hint="eastAsia" w:ascii="仿宋" w:hAnsi="仿宋" w:eastAsia="仿宋" w:cs="仿宋"/>
                <w:spacing w:val="52"/>
                <w:sz w:val="22"/>
                <w:szCs w:val="22"/>
              </w:rPr>
              <w:t xml:space="preserve"> </w:t>
            </w:r>
            <w:r>
              <w:rPr>
                <w:rFonts w:hint="eastAsia" w:ascii="仿宋" w:hAnsi="仿宋" w:eastAsia="仿宋" w:cs="仿宋"/>
                <w:sz w:val="22"/>
                <w:szCs w:val="22"/>
              </w:rPr>
              <w:t>石</w:t>
            </w:r>
          </w:p>
        </w:tc>
        <w:tc>
          <w:tcPr>
            <w:tcW w:w="569" w:type="dxa"/>
            <w:vAlign w:val="center"/>
          </w:tcPr>
          <w:p w14:paraId="7E0F7D24">
            <w:pPr>
              <w:pStyle w:val="14"/>
              <w:spacing w:before="174" w:line="198" w:lineRule="auto"/>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P型</w:t>
            </w:r>
          </w:p>
        </w:tc>
        <w:tc>
          <w:tcPr>
            <w:tcW w:w="2757" w:type="dxa"/>
            <w:vAlign w:val="top"/>
          </w:tcPr>
          <w:p w14:paraId="20AA9544">
            <w:pPr>
              <w:spacing w:line="243" w:lineRule="auto"/>
              <w:rPr>
                <w:rFonts w:hint="eastAsia" w:ascii="仿宋" w:hAnsi="仿宋" w:eastAsia="仿宋" w:cs="仿宋"/>
                <w:sz w:val="22"/>
                <w:szCs w:val="22"/>
              </w:rPr>
            </w:pPr>
          </w:p>
          <w:p w14:paraId="61420576">
            <w:pPr>
              <w:spacing w:line="243" w:lineRule="auto"/>
              <w:rPr>
                <w:rFonts w:hint="eastAsia" w:ascii="仿宋" w:hAnsi="仿宋" w:eastAsia="仿宋" w:cs="仿宋"/>
                <w:sz w:val="22"/>
                <w:szCs w:val="22"/>
              </w:rPr>
            </w:pPr>
          </w:p>
          <w:p w14:paraId="02D7FA37">
            <w:pPr>
              <w:spacing w:line="243" w:lineRule="auto"/>
              <w:rPr>
                <w:rFonts w:hint="eastAsia" w:ascii="仿宋" w:hAnsi="仿宋" w:eastAsia="仿宋" w:cs="仿宋"/>
                <w:sz w:val="22"/>
                <w:szCs w:val="22"/>
              </w:rPr>
            </w:pPr>
          </w:p>
          <w:p w14:paraId="6AAB7C25">
            <w:pPr>
              <w:spacing w:line="243" w:lineRule="auto"/>
              <w:rPr>
                <w:rFonts w:hint="eastAsia" w:ascii="仿宋" w:hAnsi="仿宋" w:eastAsia="仿宋" w:cs="仿宋"/>
                <w:sz w:val="22"/>
                <w:szCs w:val="22"/>
              </w:rPr>
            </w:pPr>
          </w:p>
          <w:p w14:paraId="0D407E5C">
            <w:pPr>
              <w:spacing w:line="1440" w:lineRule="exact"/>
              <w:ind w:firstLine="30"/>
              <w:rPr>
                <w:rFonts w:hint="eastAsia" w:ascii="仿宋" w:hAnsi="仿宋" w:eastAsia="仿宋" w:cs="仿宋"/>
                <w:sz w:val="22"/>
                <w:szCs w:val="22"/>
              </w:rPr>
            </w:pPr>
            <w:r>
              <w:rPr>
                <w:rFonts w:hint="eastAsia" w:ascii="仿宋" w:hAnsi="仿宋" w:eastAsia="仿宋" w:cs="仿宋"/>
                <w:position w:val="-28"/>
                <w:sz w:val="22"/>
                <w:szCs w:val="22"/>
              </w:rPr>
              <w:drawing>
                <wp:inline distT="0" distB="0" distL="0" distR="0">
                  <wp:extent cx="1707515" cy="913765"/>
                  <wp:effectExtent l="0" t="0" r="6985" b="635"/>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34"/>
                          <a:stretch>
                            <a:fillRect/>
                          </a:stretch>
                        </pic:blipFill>
                        <pic:spPr>
                          <a:xfrm>
                            <a:off x="0" y="0"/>
                            <a:ext cx="1708145" cy="914392"/>
                          </a:xfrm>
                          <a:prstGeom prst="rect">
                            <a:avLst/>
                          </a:prstGeom>
                        </pic:spPr>
                      </pic:pic>
                    </a:graphicData>
                  </a:graphic>
                </wp:inline>
              </w:drawing>
            </w:r>
          </w:p>
        </w:tc>
        <w:tc>
          <w:tcPr>
            <w:tcW w:w="1368" w:type="dxa"/>
            <w:vAlign w:val="top"/>
          </w:tcPr>
          <w:p w14:paraId="2E372627">
            <w:pPr>
              <w:spacing w:line="241" w:lineRule="auto"/>
              <w:rPr>
                <w:rFonts w:hint="eastAsia" w:ascii="仿宋" w:hAnsi="仿宋" w:eastAsia="仿宋" w:cs="仿宋"/>
                <w:sz w:val="22"/>
                <w:szCs w:val="22"/>
              </w:rPr>
            </w:pPr>
          </w:p>
          <w:p w14:paraId="63AB192A">
            <w:pPr>
              <w:spacing w:line="241" w:lineRule="auto"/>
              <w:rPr>
                <w:rFonts w:hint="eastAsia" w:ascii="仿宋" w:hAnsi="仿宋" w:eastAsia="仿宋" w:cs="仿宋"/>
                <w:sz w:val="22"/>
                <w:szCs w:val="22"/>
              </w:rPr>
            </w:pPr>
          </w:p>
          <w:p w14:paraId="068EF768">
            <w:pPr>
              <w:spacing w:line="242" w:lineRule="auto"/>
              <w:rPr>
                <w:rFonts w:hint="eastAsia" w:ascii="仿宋" w:hAnsi="仿宋" w:eastAsia="仿宋" w:cs="仿宋"/>
                <w:sz w:val="22"/>
                <w:szCs w:val="22"/>
              </w:rPr>
            </w:pPr>
          </w:p>
          <w:p w14:paraId="3FBA2D33">
            <w:pPr>
              <w:spacing w:line="242" w:lineRule="auto"/>
              <w:rPr>
                <w:rFonts w:hint="eastAsia" w:ascii="仿宋" w:hAnsi="仿宋" w:eastAsia="仿宋" w:cs="仿宋"/>
                <w:sz w:val="22"/>
                <w:szCs w:val="22"/>
              </w:rPr>
            </w:pPr>
          </w:p>
          <w:p w14:paraId="1B87C43D">
            <w:pPr>
              <w:pStyle w:val="14"/>
              <w:spacing w:before="75" w:line="292" w:lineRule="auto"/>
              <w:ind w:left="134" w:right="57" w:firstLine="269"/>
              <w:rPr>
                <w:rFonts w:hint="eastAsia" w:ascii="仿宋" w:hAnsi="仿宋" w:eastAsia="仿宋" w:cs="仿宋"/>
                <w:sz w:val="22"/>
                <w:szCs w:val="22"/>
              </w:rPr>
            </w:pPr>
            <w:r>
              <w:rPr>
                <w:rFonts w:hint="eastAsia" w:ascii="仿宋" w:hAnsi="仿宋" w:eastAsia="仿宋" w:cs="仿宋"/>
                <w:spacing w:val="-15"/>
                <w:sz w:val="22"/>
                <w:szCs w:val="22"/>
              </w:rPr>
              <w:t>1</w:t>
            </w:r>
            <w:r>
              <w:rPr>
                <w:rFonts w:hint="eastAsia" w:ascii="仿宋" w:hAnsi="仿宋" w:eastAsia="仿宋" w:cs="仿宋"/>
                <w:spacing w:val="-23"/>
                <w:sz w:val="22"/>
                <w:szCs w:val="22"/>
              </w:rPr>
              <w:t xml:space="preserve"> </w:t>
            </w:r>
            <w:r>
              <w:rPr>
                <w:rFonts w:hint="eastAsia" w:ascii="仿宋" w:hAnsi="仿宋" w:eastAsia="仿宋" w:cs="仿宋"/>
                <w:spacing w:val="-15"/>
                <w:sz w:val="22"/>
                <w:szCs w:val="22"/>
              </w:rPr>
              <w:t>.</w:t>
            </w:r>
            <w:r>
              <w:rPr>
                <w:rFonts w:hint="eastAsia" w:ascii="仿宋" w:hAnsi="仿宋" w:eastAsia="仿宋" w:cs="仿宋"/>
                <w:spacing w:val="-30"/>
                <w:sz w:val="22"/>
                <w:szCs w:val="22"/>
              </w:rPr>
              <w:t xml:space="preserve"> </w:t>
            </w:r>
            <w:r>
              <w:rPr>
                <w:rFonts w:hint="eastAsia" w:ascii="仿宋" w:hAnsi="仿宋" w:eastAsia="仿宋" w:cs="仿宋"/>
                <w:spacing w:val="-15"/>
                <w:sz w:val="22"/>
                <w:szCs w:val="22"/>
              </w:rPr>
              <w:t>机</w:t>
            </w:r>
            <w:r>
              <w:rPr>
                <w:rFonts w:hint="eastAsia" w:ascii="仿宋" w:hAnsi="仿宋" w:eastAsia="仿宋" w:cs="仿宋"/>
                <w:spacing w:val="-27"/>
                <w:sz w:val="22"/>
                <w:szCs w:val="22"/>
              </w:rPr>
              <w:t xml:space="preserve"> </w:t>
            </w:r>
            <w:r>
              <w:rPr>
                <w:rFonts w:hint="eastAsia" w:ascii="仿宋" w:hAnsi="仿宋" w:eastAsia="仿宋" w:cs="仿宋"/>
                <w:spacing w:val="-15"/>
                <w:sz w:val="22"/>
                <w:szCs w:val="22"/>
              </w:rPr>
              <w:t>动</w:t>
            </w:r>
            <w:r>
              <w:rPr>
                <w:rFonts w:hint="eastAsia" w:ascii="仿宋" w:hAnsi="仿宋" w:eastAsia="仿宋" w:cs="仿宋"/>
                <w:sz w:val="22"/>
                <w:szCs w:val="22"/>
              </w:rPr>
              <w:t xml:space="preserve"> </w:t>
            </w:r>
            <w:r>
              <w:rPr>
                <w:rFonts w:hint="eastAsia" w:ascii="仿宋" w:hAnsi="仿宋" w:eastAsia="仿宋" w:cs="仿宋"/>
                <w:spacing w:val="2"/>
                <w:sz w:val="22"/>
                <w:szCs w:val="22"/>
              </w:rPr>
              <w:t>车道平面石</w:t>
            </w:r>
          </w:p>
          <w:p w14:paraId="3E6DAB89">
            <w:pPr>
              <w:pStyle w:val="14"/>
              <w:spacing w:before="23" w:line="299" w:lineRule="auto"/>
              <w:ind w:left="103" w:right="82" w:firstLine="300"/>
              <w:rPr>
                <w:rFonts w:hint="eastAsia" w:ascii="仿宋" w:hAnsi="仿宋" w:eastAsia="仿宋" w:cs="仿宋"/>
                <w:sz w:val="22"/>
                <w:szCs w:val="22"/>
              </w:rPr>
            </w:pPr>
            <w:r>
              <w:rPr>
                <w:rFonts w:hint="eastAsia" w:ascii="仿宋" w:hAnsi="仿宋" w:eastAsia="仿宋" w:cs="仿宋"/>
                <w:spacing w:val="-13"/>
                <w:sz w:val="22"/>
                <w:szCs w:val="22"/>
              </w:rPr>
              <w:t>2</w:t>
            </w:r>
            <w:r>
              <w:rPr>
                <w:rFonts w:hint="eastAsia" w:ascii="仿宋" w:hAnsi="仿宋" w:eastAsia="仿宋" w:cs="仿宋"/>
                <w:spacing w:val="-35"/>
                <w:sz w:val="22"/>
                <w:szCs w:val="22"/>
              </w:rPr>
              <w:t xml:space="preserve"> </w:t>
            </w:r>
            <w:r>
              <w:rPr>
                <w:rFonts w:hint="eastAsia" w:ascii="仿宋" w:hAnsi="仿宋" w:eastAsia="仿宋" w:cs="仿宋"/>
                <w:spacing w:val="-13"/>
                <w:sz w:val="22"/>
                <w:szCs w:val="22"/>
              </w:rPr>
              <w:t>.</w:t>
            </w:r>
            <w:r>
              <w:rPr>
                <w:rFonts w:hint="eastAsia" w:ascii="仿宋" w:hAnsi="仿宋" w:eastAsia="仿宋" w:cs="仿宋"/>
                <w:spacing w:val="-40"/>
                <w:sz w:val="22"/>
                <w:szCs w:val="22"/>
              </w:rPr>
              <w:t xml:space="preserve"> </w:t>
            </w:r>
            <w:r>
              <w:rPr>
                <w:rFonts w:hint="eastAsia" w:ascii="仿宋" w:hAnsi="仿宋" w:eastAsia="仿宋" w:cs="仿宋"/>
                <w:spacing w:val="-13"/>
                <w:sz w:val="22"/>
                <w:szCs w:val="22"/>
              </w:rPr>
              <w:t>人</w:t>
            </w:r>
            <w:r>
              <w:rPr>
                <w:rFonts w:hint="eastAsia" w:ascii="仿宋" w:hAnsi="仿宋" w:eastAsia="仿宋" w:cs="仿宋"/>
                <w:spacing w:val="-38"/>
                <w:sz w:val="22"/>
                <w:szCs w:val="22"/>
              </w:rPr>
              <w:t xml:space="preserve"> </w:t>
            </w:r>
            <w:r>
              <w:rPr>
                <w:rFonts w:hint="eastAsia" w:ascii="仿宋" w:hAnsi="仿宋" w:eastAsia="仿宋" w:cs="仿宋"/>
                <w:spacing w:val="-13"/>
                <w:sz w:val="22"/>
                <w:szCs w:val="22"/>
              </w:rPr>
              <w:t>行</w:t>
            </w:r>
            <w:r>
              <w:rPr>
                <w:rFonts w:hint="eastAsia" w:ascii="仿宋" w:hAnsi="仿宋" w:eastAsia="仿宋" w:cs="仿宋"/>
                <w:sz w:val="22"/>
                <w:szCs w:val="22"/>
              </w:rPr>
              <w:t xml:space="preserve"> </w:t>
            </w:r>
            <w:r>
              <w:rPr>
                <w:rFonts w:hint="eastAsia" w:ascii="仿宋" w:hAnsi="仿宋" w:eastAsia="仿宋" w:cs="仿宋"/>
                <w:spacing w:val="-2"/>
                <w:sz w:val="22"/>
                <w:szCs w:val="22"/>
              </w:rPr>
              <w:t>道收边</w:t>
            </w:r>
          </w:p>
        </w:tc>
        <w:tc>
          <w:tcPr>
            <w:tcW w:w="2756" w:type="dxa"/>
            <w:gridSpan w:val="2"/>
            <w:vAlign w:val="top"/>
          </w:tcPr>
          <w:p w14:paraId="6E274BEC">
            <w:pPr>
              <w:spacing w:line="323" w:lineRule="auto"/>
              <w:rPr>
                <w:rFonts w:hint="eastAsia" w:ascii="仿宋" w:hAnsi="仿宋" w:eastAsia="仿宋" w:cs="仿宋"/>
                <w:sz w:val="22"/>
                <w:szCs w:val="22"/>
              </w:rPr>
            </w:pPr>
          </w:p>
          <w:p w14:paraId="51151540">
            <w:pPr>
              <w:spacing w:line="323" w:lineRule="auto"/>
              <w:rPr>
                <w:rFonts w:hint="eastAsia" w:ascii="仿宋" w:hAnsi="仿宋" w:eastAsia="仿宋" w:cs="仿宋"/>
                <w:sz w:val="22"/>
                <w:szCs w:val="22"/>
              </w:rPr>
            </w:pPr>
          </w:p>
          <w:p w14:paraId="2C7D8721">
            <w:pPr>
              <w:pStyle w:val="14"/>
              <w:spacing w:before="75" w:line="184" w:lineRule="auto"/>
              <w:ind w:left="795"/>
              <w:rPr>
                <w:rFonts w:hint="eastAsia" w:ascii="仿宋" w:hAnsi="仿宋" w:eastAsia="仿宋" w:cs="仿宋"/>
                <w:sz w:val="22"/>
                <w:szCs w:val="22"/>
                <w:lang w:val="en-US" w:eastAsia="zh-CN"/>
              </w:rPr>
            </w:pPr>
            <w:r>
              <w:rPr>
                <w:rFonts w:hint="eastAsia" w:ascii="仿宋" w:hAnsi="仿宋" w:eastAsia="仿宋" w:cs="仿宋"/>
                <w:spacing w:val="-1"/>
                <w:sz w:val="22"/>
                <w:szCs w:val="22"/>
              </w:rPr>
              <w:t>B</w:t>
            </w:r>
            <w:r>
              <w:rPr>
                <w:rFonts w:hint="eastAsia" w:ascii="仿宋" w:hAnsi="仿宋" w:eastAsia="仿宋" w:cs="仿宋"/>
                <w:spacing w:val="-1"/>
                <w:sz w:val="22"/>
                <w:szCs w:val="22"/>
                <w:lang w:val="en-US" w:eastAsia="zh-CN"/>
              </w:rPr>
              <w:t>100</w:t>
            </w:r>
            <w:r>
              <w:rPr>
                <w:rFonts w:hint="eastAsia" w:ascii="仿宋" w:hAnsi="仿宋" w:eastAsia="仿宋" w:cs="仿宋"/>
                <w:spacing w:val="-1"/>
                <w:sz w:val="22"/>
                <w:szCs w:val="22"/>
              </w:rPr>
              <w:t>×H</w:t>
            </w:r>
            <w:r>
              <w:rPr>
                <w:rFonts w:hint="eastAsia" w:ascii="仿宋" w:hAnsi="仿宋" w:eastAsia="仿宋" w:cs="仿宋"/>
                <w:spacing w:val="-1"/>
                <w:sz w:val="22"/>
                <w:szCs w:val="22"/>
                <w:lang w:val="en-US" w:eastAsia="zh-CN"/>
              </w:rPr>
              <w:t>100</w:t>
            </w:r>
          </w:p>
          <w:p w14:paraId="2ED7742B">
            <w:pPr>
              <w:pStyle w:val="14"/>
              <w:spacing w:before="72" w:line="219" w:lineRule="auto"/>
              <w:ind w:left="916"/>
              <w:rPr>
                <w:rFonts w:hint="eastAsia" w:ascii="仿宋" w:hAnsi="仿宋" w:eastAsia="仿宋" w:cs="仿宋"/>
                <w:sz w:val="22"/>
                <w:szCs w:val="22"/>
              </w:rPr>
            </w:pPr>
            <w:r>
              <w:rPr>
                <w:rFonts w:hint="eastAsia" w:ascii="仿宋" w:hAnsi="仿宋" w:eastAsia="仿宋" w:cs="仿宋"/>
                <w:spacing w:val="10"/>
                <w:sz w:val="22"/>
                <w:szCs w:val="22"/>
              </w:rPr>
              <w:t>(车行道)</w:t>
            </w:r>
          </w:p>
          <w:p w14:paraId="5AEF65F2">
            <w:pPr>
              <w:pStyle w:val="14"/>
              <w:spacing w:before="185" w:line="184" w:lineRule="auto"/>
              <w:ind w:left="795"/>
              <w:rPr>
                <w:rFonts w:hint="eastAsia" w:ascii="仿宋" w:hAnsi="仿宋" w:eastAsia="仿宋" w:cs="仿宋"/>
                <w:sz w:val="22"/>
                <w:szCs w:val="22"/>
                <w:lang w:val="en-US" w:eastAsia="zh-CN"/>
              </w:rPr>
            </w:pPr>
            <w:r>
              <w:rPr>
                <w:rFonts w:hint="eastAsia" w:ascii="仿宋" w:hAnsi="仿宋" w:eastAsia="仿宋" w:cs="仿宋"/>
                <w:spacing w:val="-1"/>
                <w:sz w:val="22"/>
                <w:szCs w:val="22"/>
              </w:rPr>
              <w:t>B</w:t>
            </w:r>
            <w:r>
              <w:rPr>
                <w:rFonts w:hint="eastAsia" w:ascii="仿宋" w:hAnsi="仿宋" w:eastAsia="仿宋" w:cs="仿宋"/>
                <w:spacing w:val="-1"/>
                <w:sz w:val="22"/>
                <w:szCs w:val="22"/>
                <w:lang w:val="en-US" w:eastAsia="zh-CN"/>
              </w:rPr>
              <w:t>100</w:t>
            </w:r>
            <w:r>
              <w:rPr>
                <w:rFonts w:hint="eastAsia" w:ascii="仿宋" w:hAnsi="仿宋" w:eastAsia="仿宋" w:cs="仿宋"/>
                <w:spacing w:val="-1"/>
                <w:sz w:val="22"/>
                <w:szCs w:val="22"/>
              </w:rPr>
              <w:t>×H</w:t>
            </w:r>
            <w:r>
              <w:rPr>
                <w:rFonts w:hint="eastAsia" w:ascii="仿宋" w:hAnsi="仿宋" w:eastAsia="仿宋" w:cs="仿宋"/>
                <w:spacing w:val="-1"/>
                <w:sz w:val="22"/>
                <w:szCs w:val="22"/>
                <w:lang w:val="en-US" w:eastAsia="zh-CN"/>
              </w:rPr>
              <w:t>100</w:t>
            </w:r>
          </w:p>
          <w:p w14:paraId="0D889D80">
            <w:pPr>
              <w:pStyle w:val="14"/>
              <w:spacing w:before="82" w:line="219" w:lineRule="auto"/>
              <w:ind w:left="916"/>
              <w:rPr>
                <w:rFonts w:hint="eastAsia" w:ascii="仿宋" w:hAnsi="仿宋" w:eastAsia="仿宋" w:cs="仿宋"/>
                <w:sz w:val="22"/>
                <w:szCs w:val="22"/>
              </w:rPr>
            </w:pPr>
            <w:r>
              <w:rPr>
                <w:rFonts w:hint="eastAsia" w:ascii="仿宋" w:hAnsi="仿宋" w:eastAsia="仿宋" w:cs="仿宋"/>
                <w:spacing w:val="10"/>
                <w:sz w:val="22"/>
                <w:szCs w:val="22"/>
              </w:rPr>
              <w:t>(车行道)</w:t>
            </w:r>
          </w:p>
          <w:p w14:paraId="20B3EE21">
            <w:pPr>
              <w:pStyle w:val="14"/>
              <w:spacing w:before="185" w:line="184" w:lineRule="auto"/>
              <w:ind w:left="795"/>
              <w:rPr>
                <w:rFonts w:hint="eastAsia" w:ascii="仿宋" w:hAnsi="仿宋" w:eastAsia="仿宋" w:cs="仿宋"/>
                <w:sz w:val="22"/>
                <w:szCs w:val="22"/>
                <w:lang w:val="en-US" w:eastAsia="zh-CN"/>
              </w:rPr>
            </w:pPr>
            <w:r>
              <w:rPr>
                <w:rFonts w:hint="eastAsia" w:ascii="仿宋" w:hAnsi="仿宋" w:eastAsia="仿宋" w:cs="仿宋"/>
                <w:spacing w:val="-1"/>
                <w:sz w:val="22"/>
                <w:szCs w:val="22"/>
              </w:rPr>
              <w:t>B</w:t>
            </w:r>
            <w:r>
              <w:rPr>
                <w:rFonts w:hint="eastAsia" w:ascii="仿宋" w:hAnsi="仿宋" w:eastAsia="仿宋" w:cs="仿宋"/>
                <w:spacing w:val="-1"/>
                <w:sz w:val="22"/>
                <w:szCs w:val="22"/>
                <w:lang w:val="en-US" w:eastAsia="zh-CN"/>
              </w:rPr>
              <w:t>100</w:t>
            </w:r>
            <w:r>
              <w:rPr>
                <w:rFonts w:hint="eastAsia" w:ascii="仿宋" w:hAnsi="仿宋" w:eastAsia="仿宋" w:cs="仿宋"/>
                <w:spacing w:val="-1"/>
                <w:sz w:val="22"/>
                <w:szCs w:val="22"/>
              </w:rPr>
              <w:t>×H</w:t>
            </w:r>
            <w:r>
              <w:rPr>
                <w:rFonts w:hint="eastAsia" w:ascii="仿宋" w:hAnsi="仿宋" w:eastAsia="仿宋" w:cs="仿宋"/>
                <w:spacing w:val="-1"/>
                <w:sz w:val="22"/>
                <w:szCs w:val="22"/>
                <w:lang w:val="en-US" w:eastAsia="zh-CN"/>
              </w:rPr>
              <w:t>100</w:t>
            </w:r>
          </w:p>
          <w:p w14:paraId="46EFE254">
            <w:pPr>
              <w:pStyle w:val="14"/>
              <w:spacing w:before="83" w:line="219" w:lineRule="auto"/>
              <w:ind w:left="916"/>
              <w:rPr>
                <w:rFonts w:hint="eastAsia" w:ascii="仿宋" w:hAnsi="仿宋" w:eastAsia="仿宋" w:cs="仿宋"/>
                <w:sz w:val="22"/>
                <w:szCs w:val="22"/>
              </w:rPr>
            </w:pPr>
            <w:r>
              <w:rPr>
                <w:rFonts w:hint="eastAsia" w:ascii="仿宋" w:hAnsi="仿宋" w:eastAsia="仿宋" w:cs="仿宋"/>
                <w:spacing w:val="10"/>
                <w:sz w:val="22"/>
                <w:szCs w:val="22"/>
              </w:rPr>
              <w:t>(车行道)</w:t>
            </w:r>
          </w:p>
        </w:tc>
        <w:tc>
          <w:tcPr>
            <w:tcW w:w="654" w:type="dxa"/>
            <w:vAlign w:val="top"/>
          </w:tcPr>
          <w:p w14:paraId="104D2B7D">
            <w:pPr>
              <w:spacing w:line="248" w:lineRule="auto"/>
              <w:rPr>
                <w:rFonts w:hint="eastAsia" w:ascii="仿宋" w:hAnsi="仿宋" w:eastAsia="仿宋" w:cs="仿宋"/>
                <w:sz w:val="22"/>
                <w:szCs w:val="22"/>
              </w:rPr>
            </w:pPr>
          </w:p>
          <w:p w14:paraId="71D15300">
            <w:pPr>
              <w:spacing w:line="249" w:lineRule="auto"/>
              <w:rPr>
                <w:rFonts w:hint="eastAsia" w:ascii="仿宋" w:hAnsi="仿宋" w:eastAsia="仿宋" w:cs="仿宋"/>
                <w:sz w:val="22"/>
                <w:szCs w:val="22"/>
              </w:rPr>
            </w:pPr>
          </w:p>
          <w:p w14:paraId="6DA485D8">
            <w:pPr>
              <w:spacing w:line="249" w:lineRule="auto"/>
              <w:rPr>
                <w:rFonts w:hint="eastAsia" w:ascii="仿宋" w:hAnsi="仿宋" w:eastAsia="仿宋" w:cs="仿宋"/>
                <w:sz w:val="22"/>
                <w:szCs w:val="22"/>
              </w:rPr>
            </w:pPr>
          </w:p>
          <w:p w14:paraId="6B3DA17F">
            <w:pPr>
              <w:spacing w:line="249" w:lineRule="auto"/>
              <w:rPr>
                <w:rFonts w:hint="eastAsia" w:ascii="仿宋" w:hAnsi="仿宋" w:eastAsia="仿宋" w:cs="仿宋"/>
                <w:sz w:val="22"/>
                <w:szCs w:val="22"/>
              </w:rPr>
            </w:pPr>
          </w:p>
          <w:p w14:paraId="4EEDFA1C">
            <w:pPr>
              <w:spacing w:line="249" w:lineRule="auto"/>
              <w:rPr>
                <w:rFonts w:hint="eastAsia" w:ascii="仿宋" w:hAnsi="仿宋" w:eastAsia="仿宋" w:cs="仿宋"/>
                <w:sz w:val="22"/>
                <w:szCs w:val="22"/>
              </w:rPr>
            </w:pPr>
          </w:p>
          <w:p w14:paraId="204D2531">
            <w:pPr>
              <w:pStyle w:val="14"/>
              <w:spacing w:before="160" w:line="184" w:lineRule="auto"/>
              <w:ind w:left="89"/>
              <w:rPr>
                <w:rFonts w:hint="eastAsia" w:ascii="仿宋" w:hAnsi="仿宋" w:eastAsia="仿宋" w:cs="仿宋"/>
                <w:spacing w:val="-3"/>
                <w:sz w:val="22"/>
                <w:szCs w:val="22"/>
                <w:lang w:val="en-US" w:eastAsia="zh-CN"/>
              </w:rPr>
            </w:pPr>
            <w:r>
              <w:rPr>
                <w:rFonts w:hint="eastAsia" w:ascii="仿宋" w:hAnsi="仿宋" w:eastAsia="仿宋" w:cs="仿宋"/>
                <w:spacing w:val="-3"/>
                <w:sz w:val="22"/>
                <w:szCs w:val="22"/>
                <w:lang w:val="en-US" w:eastAsia="zh-CN"/>
              </w:rPr>
              <w:t>100</w:t>
            </w:r>
          </w:p>
          <w:p w14:paraId="78BDD5C5">
            <w:pPr>
              <w:pStyle w:val="14"/>
              <w:spacing w:before="160" w:line="184" w:lineRule="auto"/>
              <w:ind w:left="89"/>
              <w:rPr>
                <w:rFonts w:hint="eastAsia" w:ascii="仿宋" w:hAnsi="仿宋" w:eastAsia="仿宋" w:cs="仿宋"/>
                <w:spacing w:val="-3"/>
                <w:sz w:val="22"/>
                <w:szCs w:val="22"/>
                <w:lang w:val="en-US" w:eastAsia="zh-CN"/>
              </w:rPr>
            </w:pPr>
            <w:r>
              <w:rPr>
                <w:rFonts w:hint="eastAsia" w:ascii="仿宋" w:hAnsi="仿宋" w:eastAsia="仿宋" w:cs="仿宋"/>
                <w:spacing w:val="-3"/>
                <w:sz w:val="22"/>
                <w:szCs w:val="22"/>
                <w:lang w:val="en-US" w:eastAsia="zh-CN"/>
              </w:rPr>
              <w:t>50</w:t>
            </w:r>
          </w:p>
        </w:tc>
      </w:tr>
    </w:tbl>
    <w:p w14:paraId="6239318D">
      <w:pPr>
        <w:bidi w:val="0"/>
        <w:jc w:val="both"/>
        <w:rPr>
          <w:rFonts w:hint="eastAsia"/>
          <w:position w:val="-67"/>
          <w:lang w:val="en-US" w:eastAsia="zh-CN"/>
        </w:rPr>
      </w:pPr>
    </w:p>
    <w:p w14:paraId="24B9C403">
      <w:pPr>
        <w:rPr>
          <w:rFonts w:hint="eastAsia"/>
          <w:position w:val="-67"/>
          <w:lang w:val="en-US" w:eastAsia="zh-CN"/>
        </w:rPr>
      </w:pPr>
      <w:r>
        <w:rPr>
          <w:rFonts w:hint="eastAsia"/>
          <w:position w:val="-67"/>
          <w:lang w:val="en-US" w:eastAsia="zh-CN"/>
        </w:rPr>
        <w:br w:type="page"/>
      </w:r>
    </w:p>
    <w:p w14:paraId="2533728B">
      <w:pPr>
        <w:spacing w:before="87" w:line="220" w:lineRule="auto"/>
        <w:ind w:left="3884"/>
        <w:rPr>
          <w:rFonts w:hint="eastAsia" w:ascii="仿宋" w:hAnsi="仿宋" w:eastAsia="仿宋" w:cs="仿宋"/>
          <w:sz w:val="24"/>
          <w:szCs w:val="24"/>
          <w:lang w:val="en-US" w:eastAsia="zh-CN"/>
        </w:rPr>
      </w:pPr>
      <w:r>
        <w:rPr>
          <w:rFonts w:hint="eastAsia" w:ascii="仿宋" w:hAnsi="仿宋" w:eastAsia="仿宋" w:cs="仿宋"/>
          <w:spacing w:val="20"/>
          <w:sz w:val="24"/>
          <w:szCs w:val="24"/>
        </w:rPr>
        <w:t>续表</w:t>
      </w:r>
      <w:r>
        <w:rPr>
          <w:rFonts w:hint="eastAsia" w:ascii="仿宋" w:hAnsi="仿宋" w:eastAsia="仿宋" w:cs="仿宋"/>
          <w:spacing w:val="20"/>
          <w:sz w:val="24"/>
          <w:szCs w:val="24"/>
          <w:lang w:val="en-US" w:eastAsia="zh-CN"/>
        </w:rPr>
        <w:t>2</w:t>
      </w:r>
    </w:p>
    <w:tbl>
      <w:tblPr>
        <w:tblStyle w:val="15"/>
        <w:tblW w:w="8970" w:type="dxa"/>
        <w:tblInd w:w="-3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70"/>
      </w:tblGrid>
      <w:tr w14:paraId="612D9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9" w:hRule="atLeast"/>
        </w:trPr>
        <w:tc>
          <w:tcPr>
            <w:tcW w:w="8970" w:type="dxa"/>
            <w:vAlign w:val="center"/>
          </w:tcPr>
          <w:p w14:paraId="6ABF16B2">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z w:val="24"/>
                <w:szCs w:val="24"/>
              </w:rPr>
            </w:pPr>
            <w:r>
              <w:rPr>
                <w:rFonts w:hint="eastAsia" w:ascii="仿宋" w:hAnsi="仿宋" w:eastAsia="仿宋" w:cs="仿宋"/>
                <w:sz w:val="24"/>
                <w:szCs w:val="24"/>
              </w:rPr>
              <w:t>注：1.H指路缘石总高度(含埋地部分),h指外露地面部分高度；单位均</w:t>
            </w:r>
            <w:r>
              <w:rPr>
                <w:rFonts w:hint="eastAsia" w:ascii="仿宋" w:hAnsi="仿宋" w:eastAsia="仿宋" w:cs="仿宋"/>
                <w:spacing w:val="26"/>
                <w:sz w:val="24"/>
                <w:szCs w:val="24"/>
              </w:rPr>
              <w:t>为</w:t>
            </w:r>
            <w:r>
              <w:rPr>
                <w:rFonts w:hint="eastAsia" w:ascii="仿宋" w:hAnsi="仿宋" w:eastAsia="仿宋" w:cs="仿宋"/>
                <w:spacing w:val="-48"/>
                <w:sz w:val="24"/>
                <w:szCs w:val="24"/>
              </w:rPr>
              <w:t xml:space="preserve"> </w:t>
            </w:r>
            <w:r>
              <w:rPr>
                <w:rFonts w:hint="eastAsia" w:ascii="仿宋" w:hAnsi="仿宋" w:eastAsia="仿宋" w:cs="仿宋"/>
                <w:sz w:val="24"/>
                <w:szCs w:val="24"/>
              </w:rPr>
              <w:t>mm</w:t>
            </w:r>
            <w:r>
              <w:rPr>
                <w:rFonts w:hint="eastAsia" w:ascii="仿宋" w:hAnsi="仿宋" w:eastAsia="仿宋" w:cs="仿宋"/>
                <w:spacing w:val="-51"/>
                <w:sz w:val="24"/>
                <w:szCs w:val="24"/>
              </w:rPr>
              <w:t xml:space="preserve"> </w:t>
            </w:r>
            <w:r>
              <w:rPr>
                <w:rFonts w:hint="eastAsia" w:ascii="仿宋" w:hAnsi="仿宋" w:eastAsia="仿宋" w:cs="仿宋"/>
                <w:spacing w:val="26"/>
                <w:sz w:val="24"/>
                <w:szCs w:val="24"/>
              </w:rPr>
              <w:t>。</w:t>
            </w:r>
          </w:p>
          <w:p w14:paraId="344B34C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z w:val="24"/>
                <w:szCs w:val="24"/>
              </w:rPr>
            </w:pPr>
            <w:r>
              <w:rPr>
                <w:rFonts w:hint="eastAsia" w:ascii="仿宋" w:hAnsi="仿宋" w:eastAsia="仿宋" w:cs="仿宋"/>
                <w:spacing w:val="-1"/>
                <w:sz w:val="24"/>
                <w:szCs w:val="24"/>
              </w:rPr>
              <w:t>2.B指路缘石总宽度，单位均为mm。</w:t>
            </w:r>
          </w:p>
          <w:p w14:paraId="3F599D5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pacing w:val="-1"/>
                <w:sz w:val="24"/>
                <w:szCs w:val="24"/>
                <w:lang w:eastAsia="zh-CN"/>
              </w:rPr>
            </w:pPr>
            <w:r>
              <w:rPr>
                <w:rFonts w:hint="eastAsia" w:ascii="仿宋" w:hAnsi="仿宋" w:eastAsia="仿宋" w:cs="仿宋"/>
                <w:sz w:val="24"/>
                <w:szCs w:val="24"/>
              </w:rPr>
              <w:t>3.R指路缘石顶边或平立一体式缘石基部的倒角，单位为m</w:t>
            </w:r>
            <w:r>
              <w:rPr>
                <w:rFonts w:hint="eastAsia" w:ascii="仿宋" w:hAnsi="仿宋" w:eastAsia="仿宋" w:cs="仿宋"/>
                <w:spacing w:val="-1"/>
                <w:sz w:val="24"/>
                <w:szCs w:val="24"/>
              </w:rPr>
              <w:t>m</w:t>
            </w:r>
            <w:r>
              <w:rPr>
                <w:rFonts w:hint="eastAsia" w:ascii="仿宋" w:hAnsi="仿宋" w:eastAsia="仿宋" w:cs="仿宋"/>
                <w:spacing w:val="-1"/>
                <w:sz w:val="24"/>
                <w:szCs w:val="24"/>
                <w:lang w:eastAsia="zh-CN"/>
              </w:rPr>
              <w:t>。</w:t>
            </w:r>
          </w:p>
          <w:p w14:paraId="104C76A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z w:val="24"/>
                <w:szCs w:val="24"/>
              </w:rPr>
            </w:pPr>
            <w:r>
              <w:rPr>
                <w:rFonts w:hint="eastAsia" w:ascii="仿宋" w:hAnsi="仿宋" w:eastAsia="仿宋" w:cs="仿宋"/>
                <w:sz w:val="24"/>
                <w:szCs w:val="24"/>
              </w:rPr>
              <w:t>4.&amp;.指路缘石外露部分与垂直方向的夹角，单位为°。</w:t>
            </w:r>
          </w:p>
          <w:p w14:paraId="0E145EA7">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z w:val="24"/>
                <w:szCs w:val="24"/>
                <w:lang w:val="en-US" w:eastAsia="zh-CN"/>
              </w:rPr>
            </w:pPr>
            <w:r>
              <w:rPr>
                <w:rFonts w:hint="eastAsia" w:ascii="仿宋" w:hAnsi="仿宋" w:eastAsia="仿宋" w:cs="仿宋"/>
                <w:spacing w:val="3"/>
                <w:sz w:val="24"/>
                <w:szCs w:val="24"/>
              </w:rPr>
              <w:t>5.快速路及交通型主干道中央绿化分隔带路缘石宽度宜为250</w:t>
            </w:r>
            <w:r>
              <w:rPr>
                <w:rFonts w:hint="eastAsia" w:ascii="仿宋" w:hAnsi="仿宋" w:eastAsia="仿宋" w:cs="仿宋"/>
                <w:sz w:val="24"/>
                <w:szCs w:val="24"/>
              </w:rPr>
              <w:t>mm</w:t>
            </w:r>
            <w:r>
              <w:rPr>
                <w:rFonts w:hint="eastAsia" w:ascii="仿宋" w:hAnsi="仿宋" w:eastAsia="仿宋" w:cs="仿宋"/>
                <w:spacing w:val="3"/>
                <w:sz w:val="24"/>
                <w:szCs w:val="24"/>
              </w:rPr>
              <w:t>(</w:t>
            </w:r>
            <w:r>
              <w:rPr>
                <w:rFonts w:hint="eastAsia" w:ascii="仿宋" w:hAnsi="仿宋" w:eastAsia="仿宋" w:cs="仿宋"/>
                <w:spacing w:val="3"/>
                <w:sz w:val="24"/>
                <w:szCs w:val="24"/>
                <w:lang w:val="en-US" w:eastAsia="zh-CN"/>
              </w:rPr>
              <w:t>H型）、200mm</w:t>
            </w:r>
          </w:p>
          <w:p w14:paraId="4ECC57E0">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pacing w:val="-1"/>
                <w:sz w:val="24"/>
                <w:szCs w:val="24"/>
              </w:rPr>
            </w:pPr>
            <w:r>
              <w:rPr>
                <w:rFonts w:hint="eastAsia" w:ascii="仿宋" w:hAnsi="仿宋" w:eastAsia="仿宋" w:cs="仿宋"/>
                <w:sz w:val="24"/>
                <w:szCs w:val="24"/>
                <w:lang w:val="en-US" w:eastAsia="zh-CN"/>
              </w:rPr>
              <w:t>（R型</w:t>
            </w:r>
            <w:r>
              <w:rPr>
                <w:rFonts w:hint="eastAsia" w:ascii="仿宋" w:hAnsi="仿宋" w:eastAsia="仿宋" w:cs="仿宋"/>
                <w:sz w:val="24"/>
                <w:szCs w:val="24"/>
              </w:rPr>
              <w:t>)外露地面高度宜为</w:t>
            </w:r>
            <w:r>
              <w:rPr>
                <w:rFonts w:hint="eastAsia" w:ascii="仿宋" w:hAnsi="仿宋" w:eastAsia="仿宋" w:cs="仿宋"/>
                <w:sz w:val="24"/>
                <w:szCs w:val="24"/>
                <w:lang w:val="en-US" w:eastAsia="zh-CN"/>
              </w:rPr>
              <w:t>180</w:t>
            </w:r>
            <w:r>
              <w:rPr>
                <w:rFonts w:hint="eastAsia" w:ascii="仿宋" w:hAnsi="仿宋" w:eastAsia="仿宋" w:cs="仿宋"/>
                <w:sz w:val="24"/>
                <w:szCs w:val="24"/>
              </w:rPr>
              <w:t>～</w:t>
            </w:r>
            <w:r>
              <w:rPr>
                <w:rFonts w:hint="eastAsia" w:ascii="仿宋" w:hAnsi="仿宋" w:eastAsia="仿宋" w:cs="仿宋"/>
                <w:sz w:val="24"/>
                <w:szCs w:val="24"/>
                <w:lang w:val="en-US" w:eastAsia="zh-CN"/>
              </w:rPr>
              <w:t>300</w:t>
            </w:r>
            <w:r>
              <w:rPr>
                <w:rFonts w:hint="eastAsia" w:ascii="仿宋" w:hAnsi="仿宋" w:eastAsia="仿宋" w:cs="仿宋"/>
                <w:spacing w:val="-1"/>
                <w:sz w:val="24"/>
                <w:szCs w:val="24"/>
              </w:rPr>
              <w:t>mm;</w:t>
            </w:r>
          </w:p>
          <w:p w14:paraId="0FE6ACC1">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238" w:firstLineChars="100"/>
              <w:jc w:val="left"/>
              <w:textAlignment w:val="baseline"/>
              <w:rPr>
                <w:rFonts w:hint="eastAsia" w:ascii="仿宋" w:hAnsi="仿宋" w:eastAsia="仿宋" w:cs="仿宋"/>
                <w:sz w:val="24"/>
                <w:szCs w:val="24"/>
              </w:rPr>
            </w:pPr>
            <w:r>
              <w:rPr>
                <w:rFonts w:hint="eastAsia" w:ascii="仿宋" w:hAnsi="仿宋" w:eastAsia="仿宋" w:cs="仿宋"/>
                <w:spacing w:val="-1"/>
                <w:sz w:val="24"/>
                <w:szCs w:val="24"/>
                <w:lang w:val="en-US" w:eastAsia="zh-CN"/>
              </w:rPr>
              <w:t>5.1</w:t>
            </w:r>
            <w:r>
              <w:rPr>
                <w:rFonts w:hint="eastAsia" w:ascii="仿宋" w:hAnsi="仿宋" w:eastAsia="仿宋" w:cs="仿宋"/>
                <w:spacing w:val="-1"/>
                <w:sz w:val="24"/>
                <w:szCs w:val="24"/>
              </w:rPr>
              <w:t>生活性</w:t>
            </w:r>
            <w:r>
              <w:rPr>
                <w:rFonts w:hint="eastAsia" w:ascii="仿宋" w:hAnsi="仿宋" w:eastAsia="仿宋" w:cs="仿宋"/>
                <w:sz w:val="24"/>
                <w:szCs w:val="24"/>
              </w:rPr>
              <w:t>主干路、次干路及支路中央绿化带缘石宽度宜</w:t>
            </w:r>
            <w:r>
              <w:rPr>
                <w:rFonts w:hint="eastAsia" w:ascii="仿宋" w:hAnsi="仿宋" w:eastAsia="仿宋" w:cs="仿宋"/>
                <w:spacing w:val="-1"/>
                <w:sz w:val="24"/>
                <w:szCs w:val="24"/>
              </w:rPr>
              <w:t>为</w:t>
            </w:r>
            <w:r>
              <w:rPr>
                <w:rFonts w:hint="eastAsia" w:ascii="仿宋" w:hAnsi="仿宋" w:eastAsia="仿宋" w:cs="仿宋"/>
                <w:spacing w:val="-1"/>
                <w:sz w:val="24"/>
                <w:szCs w:val="24"/>
                <w:lang w:val="en-US" w:eastAsia="zh-CN"/>
              </w:rPr>
              <w:t>200</w:t>
            </w:r>
            <w:r>
              <w:rPr>
                <w:rFonts w:hint="eastAsia" w:ascii="仿宋" w:hAnsi="仿宋" w:eastAsia="仿宋" w:cs="仿宋"/>
                <w:spacing w:val="-1"/>
                <w:sz w:val="24"/>
                <w:szCs w:val="24"/>
              </w:rPr>
              <w:t>mm(T</w:t>
            </w:r>
            <w:r>
              <w:rPr>
                <w:rFonts w:hint="eastAsia" w:ascii="仿宋" w:hAnsi="仿宋" w:eastAsia="仿宋" w:cs="仿宋"/>
                <w:sz w:val="24"/>
                <w:szCs w:val="24"/>
              </w:rPr>
              <w:t xml:space="preserve"> 型)、2</w:t>
            </w:r>
            <w:r>
              <w:rPr>
                <w:rFonts w:hint="eastAsia" w:ascii="仿宋" w:hAnsi="仿宋" w:eastAsia="仿宋" w:cs="仿宋"/>
                <w:sz w:val="24"/>
                <w:szCs w:val="24"/>
                <w:lang w:val="en-US" w:eastAsia="zh-CN"/>
              </w:rPr>
              <w:t>50</w:t>
            </w:r>
            <w:r>
              <w:rPr>
                <w:rFonts w:hint="eastAsia" w:ascii="仿宋" w:hAnsi="仿宋" w:eastAsia="仿宋" w:cs="仿宋"/>
                <w:sz w:val="24"/>
                <w:szCs w:val="24"/>
              </w:rPr>
              <w:t>mm(H型),外露地面高度宜为</w:t>
            </w:r>
            <w:r>
              <w:rPr>
                <w:rFonts w:hint="eastAsia" w:ascii="仿宋" w:hAnsi="仿宋" w:eastAsia="仿宋" w:cs="仿宋"/>
                <w:sz w:val="24"/>
                <w:szCs w:val="24"/>
                <w:lang w:val="en-US" w:eastAsia="zh-CN"/>
              </w:rPr>
              <w:t>10</w:t>
            </w:r>
            <w:r>
              <w:rPr>
                <w:rFonts w:hint="eastAsia" w:ascii="仿宋" w:hAnsi="仿宋" w:eastAsia="仿宋" w:cs="仿宋"/>
                <w:sz w:val="24"/>
                <w:szCs w:val="24"/>
              </w:rPr>
              <w:t>～</w:t>
            </w:r>
            <w:r>
              <w:rPr>
                <w:rFonts w:hint="eastAsia" w:ascii="仿宋" w:hAnsi="仿宋" w:eastAsia="仿宋" w:cs="仿宋"/>
                <w:sz w:val="24"/>
                <w:szCs w:val="24"/>
                <w:lang w:val="en-US" w:eastAsia="zh-CN"/>
              </w:rPr>
              <w:t>18</w:t>
            </w:r>
            <w:r>
              <w:rPr>
                <w:rFonts w:hint="eastAsia" w:ascii="仿宋" w:hAnsi="仿宋" w:eastAsia="仿宋" w:cs="仿宋"/>
                <w:sz w:val="24"/>
                <w:szCs w:val="24"/>
              </w:rPr>
              <w:t>mm;</w:t>
            </w:r>
          </w:p>
          <w:p w14:paraId="5E56314B">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240" w:firstLineChars="100"/>
              <w:jc w:val="left"/>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5.2 250</w:t>
            </w:r>
            <w:r>
              <w:rPr>
                <w:rFonts w:hint="eastAsia" w:ascii="仿宋" w:hAnsi="仿宋" w:eastAsia="仿宋" w:cs="仿宋"/>
                <w:sz w:val="24"/>
                <w:szCs w:val="24"/>
              </w:rPr>
              <w:t>mm宽路缘石主要用于双向6车道以上的城市景观大道，或中间绿化带宽度</w:t>
            </w:r>
            <w:r>
              <w:rPr>
                <w:rFonts w:hint="eastAsia" w:ascii="仿宋" w:hAnsi="仿宋" w:eastAsia="仿宋" w:cs="仿宋"/>
                <w:spacing w:val="-1"/>
                <w:sz w:val="24"/>
                <w:szCs w:val="24"/>
              </w:rPr>
              <w:t>12m宽以上的道路，景观型道路中央绿化分隔带立缘石外露地面高度根据景观需求进行技术论证。</w:t>
            </w:r>
          </w:p>
          <w:p w14:paraId="387C95BD">
            <w:pPr>
              <w:pStyle w:val="14"/>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rFonts w:hint="eastAsia" w:ascii="仿宋" w:hAnsi="仿宋" w:eastAsia="仿宋" w:cs="仿宋"/>
                <w:sz w:val="24"/>
                <w:szCs w:val="24"/>
              </w:rPr>
            </w:pPr>
            <w:r>
              <w:rPr>
                <w:rFonts w:hint="eastAsia" w:ascii="仿宋" w:hAnsi="仿宋" w:eastAsia="仿宋" w:cs="仿宋"/>
                <w:spacing w:val="3"/>
                <w:sz w:val="24"/>
                <w:szCs w:val="24"/>
              </w:rPr>
              <w:t>机动车道两侧(与人行道交界处)缘石宽度宜为</w:t>
            </w:r>
            <w:r>
              <w:rPr>
                <w:rFonts w:hint="eastAsia" w:ascii="仿宋" w:hAnsi="仿宋" w:eastAsia="仿宋" w:cs="仿宋"/>
                <w:spacing w:val="3"/>
                <w:sz w:val="24"/>
                <w:szCs w:val="24"/>
                <w:lang w:val="en-US" w:eastAsia="zh-CN"/>
              </w:rPr>
              <w:t>200</w:t>
            </w:r>
            <w:r>
              <w:rPr>
                <w:rFonts w:hint="eastAsia" w:ascii="仿宋" w:hAnsi="仿宋" w:eastAsia="仿宋" w:cs="仿宋"/>
                <w:sz w:val="24"/>
                <w:szCs w:val="24"/>
              </w:rPr>
              <w:t>mm</w:t>
            </w:r>
            <w:r>
              <w:rPr>
                <w:rFonts w:hint="eastAsia" w:ascii="仿宋" w:hAnsi="仿宋" w:eastAsia="仿宋" w:cs="仿宋"/>
                <w:spacing w:val="3"/>
                <w:sz w:val="24"/>
                <w:szCs w:val="24"/>
              </w:rPr>
              <w:t>(T型)</w:t>
            </w:r>
            <w:r>
              <w:rPr>
                <w:rFonts w:hint="eastAsia" w:ascii="仿宋" w:hAnsi="仿宋" w:eastAsia="仿宋" w:cs="仿宋"/>
                <w:spacing w:val="3"/>
                <w:sz w:val="24"/>
                <w:szCs w:val="24"/>
                <w:lang w:eastAsia="zh-CN"/>
              </w:rPr>
              <w:t>、</w:t>
            </w:r>
            <w:r>
              <w:rPr>
                <w:rFonts w:hint="eastAsia" w:ascii="仿宋" w:hAnsi="仿宋" w:eastAsia="仿宋" w:cs="仿宋"/>
                <w:sz w:val="24"/>
                <w:szCs w:val="24"/>
              </w:rPr>
              <w:t>2</w:t>
            </w:r>
            <w:r>
              <w:rPr>
                <w:rFonts w:hint="eastAsia" w:ascii="仿宋" w:hAnsi="仿宋" w:eastAsia="仿宋" w:cs="仿宋"/>
                <w:sz w:val="24"/>
                <w:szCs w:val="24"/>
                <w:lang w:val="en-US" w:eastAsia="zh-CN"/>
              </w:rPr>
              <w:t>50</w:t>
            </w:r>
            <w:r>
              <w:rPr>
                <w:rFonts w:hint="eastAsia" w:ascii="仿宋" w:hAnsi="仿宋" w:eastAsia="仿宋" w:cs="仿宋"/>
                <w:sz w:val="24"/>
                <w:szCs w:val="24"/>
              </w:rPr>
              <w:t>mm(</w:t>
            </w:r>
            <w:r>
              <w:rPr>
                <w:rFonts w:hint="eastAsia" w:ascii="仿宋" w:hAnsi="仿宋" w:eastAsia="仿宋" w:cs="仿宋"/>
                <w:sz w:val="24"/>
                <w:szCs w:val="24"/>
                <w:lang w:val="en-US" w:eastAsia="zh-CN"/>
              </w:rPr>
              <w:t>T</w:t>
            </w:r>
            <w:r>
              <w:rPr>
                <w:rFonts w:hint="eastAsia" w:ascii="仿宋" w:hAnsi="仿宋" w:eastAsia="仿宋" w:cs="仿宋"/>
                <w:sz w:val="24"/>
                <w:szCs w:val="24"/>
              </w:rPr>
              <w:t>型),如</w:t>
            </w:r>
            <w:r>
              <w:rPr>
                <w:rFonts w:hint="eastAsia" w:ascii="仿宋" w:hAnsi="仿宋" w:eastAsia="仿宋" w:cs="仿宋"/>
                <w:sz w:val="24"/>
                <w:szCs w:val="24"/>
                <w:lang w:val="en-US" w:eastAsia="zh-CN"/>
              </w:rPr>
              <w:t>有</w:t>
            </w:r>
          </w:p>
          <w:p w14:paraId="4DE809FC">
            <w:pPr>
              <w:pStyle w:val="14"/>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firstLineChars="0"/>
              <w:jc w:val="left"/>
              <w:textAlignment w:val="baseline"/>
              <w:rPr>
                <w:sz w:val="21"/>
                <w:szCs w:val="21"/>
              </w:rPr>
            </w:pPr>
            <w:r>
              <w:rPr>
                <w:rFonts w:hint="eastAsia" w:ascii="仿宋" w:hAnsi="仿宋" w:eastAsia="仿宋" w:cs="仿宋"/>
                <w:sz w:val="24"/>
                <w:szCs w:val="24"/>
              </w:rPr>
              <w:t>特</w:t>
            </w:r>
            <w:r>
              <w:rPr>
                <w:rFonts w:hint="eastAsia" w:ascii="仿宋" w:hAnsi="仿宋" w:eastAsia="仿宋" w:cs="仿宋"/>
                <w:sz w:val="24"/>
                <w:szCs w:val="24"/>
                <w:lang w:val="en-US" w:eastAsia="zh-CN"/>
              </w:rPr>
              <w:t>殊</w:t>
            </w:r>
            <w:r>
              <w:rPr>
                <w:rFonts w:hint="eastAsia" w:ascii="仿宋" w:hAnsi="仿宋" w:eastAsia="仿宋" w:cs="仿宋"/>
                <w:sz w:val="24"/>
                <w:szCs w:val="24"/>
              </w:rPr>
              <w:t>情况下</w:t>
            </w:r>
            <w:r>
              <w:rPr>
                <w:rFonts w:hint="eastAsia" w:ascii="仿宋" w:hAnsi="仿宋" w:eastAsia="仿宋" w:cs="仿宋"/>
                <w:spacing w:val="-1"/>
                <w:sz w:val="24"/>
                <w:szCs w:val="24"/>
              </w:rPr>
              <w:t>进行技术论证。</w:t>
            </w:r>
            <w:r>
              <w:rPr>
                <w:rFonts w:hint="eastAsia" w:ascii="仿宋" w:hAnsi="仿宋" w:eastAsia="仿宋" w:cs="仿宋"/>
                <w:sz w:val="24"/>
                <w:szCs w:val="24"/>
              </w:rPr>
              <w:t>主干道外露地面高度宜150～</w:t>
            </w:r>
            <w:r>
              <w:rPr>
                <w:rFonts w:hint="eastAsia" w:ascii="仿宋" w:hAnsi="仿宋" w:eastAsia="仿宋" w:cs="仿宋"/>
                <w:sz w:val="24"/>
                <w:szCs w:val="24"/>
                <w:lang w:val="en-US" w:eastAsia="zh-CN"/>
              </w:rPr>
              <w:t>180</w:t>
            </w:r>
            <w:r>
              <w:rPr>
                <w:rFonts w:hint="eastAsia" w:ascii="仿宋" w:hAnsi="仿宋" w:eastAsia="仿宋" w:cs="仿宋"/>
                <w:sz w:val="24"/>
                <w:szCs w:val="24"/>
              </w:rPr>
              <w:t>mm,次干道、支路及辅路外露地面高度宜为</w:t>
            </w:r>
            <w:r>
              <w:rPr>
                <w:rFonts w:hint="eastAsia" w:ascii="仿宋" w:hAnsi="仿宋" w:eastAsia="仿宋" w:cs="仿宋"/>
                <w:spacing w:val="-6"/>
                <w:sz w:val="24"/>
                <w:szCs w:val="24"/>
              </w:rPr>
              <w:t>100～150mm。</w:t>
            </w:r>
          </w:p>
        </w:tc>
      </w:tr>
    </w:tbl>
    <w:p w14:paraId="5492511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F</w:t>
      </w:r>
      <w:r>
        <w:rPr>
          <w:rFonts w:hint="eastAsia" w:ascii="仿宋" w:hAnsi="仿宋" w:eastAsia="仿宋" w:cs="仿宋"/>
          <w:sz w:val="24"/>
          <w:szCs w:val="24"/>
        </w:rPr>
        <w:t>.2  仿石路面砖按表面纹理分为</w:t>
      </w:r>
    </w:p>
    <w:p w14:paraId="26B0DE81">
      <w:pPr>
        <w:keepNext w:val="0"/>
        <w:keepLines w:val="0"/>
        <w:pageBreakBefore w:val="0"/>
        <w:widowControl/>
        <w:kinsoku w:val="0"/>
        <w:wordWrap/>
        <w:overflowPunct/>
        <w:topLinePunct w:val="0"/>
        <w:autoSpaceDE w:val="0"/>
        <w:autoSpaceDN w:val="0"/>
        <w:bidi w:val="0"/>
        <w:adjustRightInd w:val="0"/>
        <w:snapToGrid w:val="0"/>
        <w:spacing w:before="120" w:line="219" w:lineRule="auto"/>
        <w:ind w:left="4"/>
        <w:jc w:val="center"/>
        <w:textAlignment w:val="baseline"/>
        <w:rPr>
          <w:rFonts w:hint="eastAsia" w:ascii="仿宋" w:hAnsi="仿宋" w:eastAsia="仿宋" w:cs="仿宋"/>
          <w:sz w:val="24"/>
          <w:szCs w:val="24"/>
          <w:lang w:val="en-US" w:eastAsia="zh-CN"/>
        </w:rPr>
      </w:pPr>
      <w:r>
        <w:rPr>
          <w:rFonts w:hint="eastAsia" w:ascii="仿宋" w:hAnsi="仿宋" w:eastAsia="仿宋" w:cs="仿宋"/>
          <w:b w:val="0"/>
          <w:bCs w:val="0"/>
          <w:spacing w:val="-6"/>
          <w:sz w:val="24"/>
          <w:szCs w:val="24"/>
          <w:lang w:val="en-US" w:eastAsia="zh-CN"/>
        </w:rPr>
        <w:t xml:space="preserve">1.平面、 </w:t>
      </w:r>
      <w:r>
        <w:rPr>
          <w:rFonts w:hint="eastAsia" w:ascii="仿宋" w:hAnsi="仿宋" w:eastAsia="仿宋" w:cs="仿宋"/>
          <w:b w:val="0"/>
          <w:bCs w:val="0"/>
          <w:spacing w:val="-4"/>
          <w:sz w:val="24"/>
          <w:szCs w:val="24"/>
          <w:lang w:val="en-US" w:eastAsia="zh-CN"/>
        </w:rPr>
        <w:t>2.</w:t>
      </w:r>
      <w:r>
        <w:rPr>
          <w:rFonts w:hint="eastAsia" w:ascii="仿宋" w:hAnsi="仿宋" w:eastAsia="仿宋" w:cs="仿宋"/>
          <w:b w:val="0"/>
          <w:bCs w:val="0"/>
          <w:spacing w:val="-4"/>
          <w:sz w:val="24"/>
          <w:szCs w:val="24"/>
        </w:rPr>
        <w:t>荔枝面</w:t>
      </w:r>
    </w:p>
    <w:p w14:paraId="6979AB60">
      <w:pPr>
        <w:bidi w:val="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F.3 </w:t>
      </w:r>
      <w:r>
        <w:rPr>
          <w:rFonts w:hint="eastAsia" w:ascii="仿宋" w:hAnsi="仿宋" w:eastAsia="仿宋" w:cs="仿宋"/>
          <w:sz w:val="24"/>
          <w:szCs w:val="24"/>
        </w:rPr>
        <w:t>仿石路面砖的常用尺寸</w:t>
      </w:r>
    </w:p>
    <w:p w14:paraId="4AD21D64">
      <w:pPr>
        <w:spacing w:before="91" w:line="255" w:lineRule="auto"/>
        <w:ind w:right="31"/>
        <w:rPr>
          <w:rFonts w:hint="eastAsia" w:ascii="仿宋" w:hAnsi="仿宋" w:eastAsia="仿宋" w:cs="仿宋"/>
          <w:spacing w:val="-1"/>
          <w:sz w:val="24"/>
          <w:szCs w:val="24"/>
        </w:rPr>
      </w:pPr>
      <w:r>
        <w:rPr>
          <w:rFonts w:hint="eastAsia" w:ascii="仿宋" w:hAnsi="仿宋" w:eastAsia="仿宋" w:cs="仿宋"/>
          <w:spacing w:val="17"/>
          <w:sz w:val="24"/>
          <w:szCs w:val="24"/>
          <w:lang w:val="en-US" w:eastAsia="zh-CN"/>
        </w:rPr>
        <w:t>F3.1</w:t>
      </w:r>
      <w:r>
        <w:rPr>
          <w:rFonts w:hint="eastAsia" w:ascii="仿宋" w:hAnsi="仿宋" w:eastAsia="仿宋" w:cs="仿宋"/>
          <w:spacing w:val="17"/>
          <w:sz w:val="24"/>
          <w:szCs w:val="24"/>
        </w:rPr>
        <w:t>仿石路面板和面砖的常用尺寸系列详见表</w:t>
      </w:r>
      <w:r>
        <w:rPr>
          <w:rFonts w:hint="eastAsia" w:ascii="仿宋" w:hAnsi="仿宋" w:eastAsia="仿宋" w:cs="仿宋"/>
          <w:spacing w:val="17"/>
          <w:sz w:val="24"/>
          <w:szCs w:val="24"/>
          <w:lang w:val="en-US" w:eastAsia="zh-CN"/>
        </w:rPr>
        <w:t>2</w:t>
      </w:r>
      <w:r>
        <w:rPr>
          <w:rFonts w:hint="eastAsia" w:ascii="仿宋" w:hAnsi="仿宋" w:eastAsia="仿宋" w:cs="仿宋"/>
          <w:spacing w:val="17"/>
          <w:sz w:val="24"/>
          <w:szCs w:val="24"/>
        </w:rPr>
        <w:t>,异形</w:t>
      </w:r>
      <w:r>
        <w:rPr>
          <w:rFonts w:hint="eastAsia" w:ascii="仿宋" w:hAnsi="仿宋" w:eastAsia="仿宋" w:cs="仿宋"/>
          <w:spacing w:val="-1"/>
          <w:sz w:val="24"/>
          <w:szCs w:val="24"/>
        </w:rPr>
        <w:t>制品和特殊要求的制品规格尺寸由供需方协商确定。</w:t>
      </w:r>
    </w:p>
    <w:p w14:paraId="614DEB64">
      <w:pPr>
        <w:spacing w:before="91" w:line="255" w:lineRule="auto"/>
        <w:ind w:right="31"/>
        <w:jc w:val="right"/>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表2 单位毫米（MM）</w:t>
      </w:r>
    </w:p>
    <w:p w14:paraId="286177DF">
      <w:pPr>
        <w:spacing w:line="131" w:lineRule="exact"/>
        <w:rPr>
          <w:rFonts w:hint="eastAsia" w:ascii="宋体" w:hAnsi="宋体" w:eastAsia="宋体" w:cs="宋体"/>
          <w:sz w:val="21"/>
          <w:szCs w:val="21"/>
        </w:rPr>
      </w:pPr>
    </w:p>
    <w:tbl>
      <w:tblPr>
        <w:tblStyle w:val="15"/>
        <w:tblW w:w="845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3"/>
        <w:gridCol w:w="7096"/>
      </w:tblGrid>
      <w:tr w14:paraId="2F573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363" w:type="dxa"/>
            <w:vAlign w:val="top"/>
          </w:tcPr>
          <w:p w14:paraId="1B182F9A">
            <w:pPr>
              <w:pStyle w:val="14"/>
              <w:spacing w:before="65" w:line="215" w:lineRule="auto"/>
              <w:ind w:left="234"/>
              <w:rPr>
                <w:rFonts w:hint="eastAsia" w:ascii="仿宋" w:hAnsi="仿宋" w:eastAsia="仿宋" w:cs="仿宋"/>
                <w:sz w:val="21"/>
                <w:szCs w:val="21"/>
              </w:rPr>
            </w:pPr>
            <w:r>
              <w:rPr>
                <w:rFonts w:hint="eastAsia" w:ascii="仿宋" w:hAnsi="仿宋" w:eastAsia="仿宋" w:cs="仿宋"/>
                <w:spacing w:val="4"/>
                <w:sz w:val="21"/>
                <w:szCs w:val="21"/>
              </w:rPr>
              <w:t>边长系列</w:t>
            </w:r>
          </w:p>
        </w:tc>
        <w:tc>
          <w:tcPr>
            <w:tcW w:w="7096" w:type="dxa"/>
            <w:vAlign w:val="top"/>
          </w:tcPr>
          <w:p w14:paraId="190B5548">
            <w:pPr>
              <w:pStyle w:val="14"/>
              <w:spacing w:before="117" w:line="172" w:lineRule="auto"/>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100*200、150*300、</w:t>
            </w:r>
            <w:r>
              <w:rPr>
                <w:rFonts w:hint="eastAsia" w:ascii="仿宋" w:hAnsi="仿宋" w:eastAsia="仿宋" w:cs="仿宋"/>
                <w:sz w:val="21"/>
                <w:szCs w:val="21"/>
              </w:rPr>
              <w:t>300</w:t>
            </w:r>
            <w:r>
              <w:rPr>
                <w:rFonts w:hint="eastAsia" w:ascii="仿宋" w:hAnsi="仿宋" w:eastAsia="仿宋" w:cs="仿宋"/>
                <w:sz w:val="21"/>
                <w:szCs w:val="21"/>
                <w:lang w:val="en-US" w:eastAsia="zh-CN"/>
              </w:rPr>
              <w:t>*300</w:t>
            </w:r>
            <w:r>
              <w:rPr>
                <w:rFonts w:hint="eastAsia" w:ascii="仿宋" w:hAnsi="仿宋" w:eastAsia="仿宋" w:cs="仿宋"/>
                <w:sz w:val="21"/>
                <w:szCs w:val="21"/>
              </w:rPr>
              <w:t>、</w:t>
            </w:r>
            <w:r>
              <w:rPr>
                <w:rFonts w:hint="eastAsia" w:ascii="仿宋" w:hAnsi="仿宋" w:eastAsia="仿宋" w:cs="仿宋"/>
                <w:sz w:val="21"/>
                <w:szCs w:val="21"/>
                <w:lang w:val="en-US" w:eastAsia="zh-CN"/>
              </w:rPr>
              <w:t>400*</w:t>
            </w:r>
            <w:r>
              <w:rPr>
                <w:rFonts w:hint="eastAsia" w:ascii="仿宋" w:hAnsi="仿宋" w:eastAsia="仿宋" w:cs="仿宋"/>
                <w:sz w:val="21"/>
                <w:szCs w:val="21"/>
              </w:rPr>
              <w:t>400、</w:t>
            </w:r>
            <w:r>
              <w:rPr>
                <w:rFonts w:hint="eastAsia" w:ascii="仿宋" w:hAnsi="仿宋" w:eastAsia="仿宋" w:cs="仿宋"/>
                <w:sz w:val="21"/>
                <w:szCs w:val="21"/>
                <w:lang w:val="en-US" w:eastAsia="zh-CN"/>
              </w:rPr>
              <w:t>300*600、600*</w:t>
            </w:r>
            <w:r>
              <w:rPr>
                <w:rFonts w:hint="eastAsia" w:ascii="仿宋" w:hAnsi="仿宋" w:eastAsia="仿宋" w:cs="仿宋"/>
                <w:sz w:val="21"/>
                <w:szCs w:val="21"/>
              </w:rPr>
              <w:t>600</w:t>
            </w:r>
          </w:p>
        </w:tc>
      </w:tr>
      <w:tr w14:paraId="190A4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1363" w:type="dxa"/>
            <w:vAlign w:val="top"/>
          </w:tcPr>
          <w:p w14:paraId="5ABB7424">
            <w:pPr>
              <w:pStyle w:val="14"/>
              <w:spacing w:before="62" w:line="220" w:lineRule="auto"/>
              <w:ind w:left="234"/>
              <w:rPr>
                <w:rFonts w:hint="eastAsia" w:ascii="仿宋" w:hAnsi="仿宋" w:eastAsia="仿宋" w:cs="仿宋"/>
                <w:sz w:val="21"/>
                <w:szCs w:val="21"/>
              </w:rPr>
            </w:pPr>
            <w:r>
              <w:rPr>
                <w:rFonts w:hint="eastAsia" w:ascii="仿宋" w:hAnsi="仿宋" w:eastAsia="仿宋" w:cs="仿宋"/>
                <w:spacing w:val="4"/>
                <w:sz w:val="21"/>
                <w:szCs w:val="21"/>
              </w:rPr>
              <w:t>厚度系列</w:t>
            </w:r>
          </w:p>
        </w:tc>
        <w:tc>
          <w:tcPr>
            <w:tcW w:w="7096" w:type="dxa"/>
            <w:vAlign w:val="top"/>
          </w:tcPr>
          <w:p w14:paraId="512965E9">
            <w:pPr>
              <w:pStyle w:val="14"/>
              <w:spacing w:before="115" w:line="177" w:lineRule="auto"/>
              <w:jc w:val="center"/>
              <w:rPr>
                <w:rFonts w:hint="eastAsia" w:ascii="仿宋" w:hAnsi="仿宋" w:eastAsia="仿宋" w:cs="仿宋"/>
                <w:sz w:val="21"/>
                <w:szCs w:val="21"/>
              </w:rPr>
            </w:pPr>
            <w:r>
              <w:rPr>
                <w:rFonts w:hint="eastAsia" w:ascii="仿宋" w:hAnsi="仿宋" w:eastAsia="仿宋" w:cs="仿宋"/>
                <w:spacing w:val="-1"/>
                <w:sz w:val="21"/>
                <w:szCs w:val="21"/>
              </w:rPr>
              <w:t>50、60</w:t>
            </w:r>
          </w:p>
        </w:tc>
      </w:tr>
      <w:tr w14:paraId="38A3C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8459" w:type="dxa"/>
            <w:gridSpan w:val="2"/>
            <w:vAlign w:val="top"/>
          </w:tcPr>
          <w:p w14:paraId="1B09097A">
            <w:pPr>
              <w:pStyle w:val="14"/>
              <w:spacing w:before="66" w:line="220" w:lineRule="auto"/>
              <w:ind w:left="394"/>
              <w:rPr>
                <w:rFonts w:hint="eastAsia" w:ascii="仿宋" w:hAnsi="仿宋" w:eastAsia="仿宋" w:cs="仿宋"/>
                <w:sz w:val="21"/>
                <w:szCs w:val="21"/>
                <w:lang w:val="en-US" w:eastAsia="zh-CN"/>
              </w:rPr>
            </w:pPr>
            <w:r>
              <w:rPr>
                <w:rFonts w:hint="eastAsia" w:ascii="仿宋" w:hAnsi="仿宋" w:eastAsia="仿宋" w:cs="仿宋"/>
                <w:sz w:val="21"/>
                <w:szCs w:val="21"/>
              </w:rPr>
              <w:t>注：常用边长系列为：300;常用厚</w:t>
            </w:r>
            <w:r>
              <w:rPr>
                <w:rFonts w:hint="eastAsia" w:ascii="仿宋" w:hAnsi="仿宋" w:eastAsia="仿宋" w:cs="仿宋"/>
                <w:spacing w:val="-1"/>
                <w:sz w:val="21"/>
                <w:szCs w:val="21"/>
              </w:rPr>
              <w:t>度系列为：</w:t>
            </w:r>
            <w:r>
              <w:rPr>
                <w:rFonts w:hint="eastAsia" w:ascii="仿宋" w:hAnsi="仿宋" w:eastAsia="仿宋" w:cs="仿宋"/>
                <w:spacing w:val="-1"/>
                <w:sz w:val="21"/>
                <w:szCs w:val="21"/>
                <w:lang w:val="en-US" w:eastAsia="zh-CN"/>
              </w:rPr>
              <w:t>50、60</w:t>
            </w:r>
          </w:p>
        </w:tc>
      </w:tr>
    </w:tbl>
    <w:p w14:paraId="1B59A295">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jc w:val="center"/>
        <w:textAlignment w:val="baseline"/>
        <w:rPr>
          <w:rFonts w:hint="eastAsia" w:ascii="仿宋" w:hAnsi="仿宋" w:eastAsia="仿宋" w:cs="仿宋"/>
          <w:spacing w:val="5"/>
          <w:sz w:val="24"/>
          <w:szCs w:val="24"/>
          <w:lang w:val="en-US" w:eastAsia="zh-CN"/>
        </w:rPr>
      </w:pPr>
      <w:r>
        <w:rPr>
          <w:rFonts w:hint="eastAsia" w:ascii="仿宋" w:hAnsi="仿宋" w:eastAsia="仿宋" w:cs="仿宋"/>
          <w:spacing w:val="5"/>
          <w:sz w:val="24"/>
          <w:szCs w:val="24"/>
          <w:lang w:val="en-US" w:eastAsia="zh-CN"/>
        </w:rPr>
        <w:t>F.4使用范围及铺装</w:t>
      </w:r>
    </w:p>
    <w:p w14:paraId="44D9A511">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ascii="仿宋" w:hAnsi="仿宋" w:eastAsia="仿宋" w:cs="仿宋"/>
          <w:spacing w:val="-5"/>
          <w:sz w:val="21"/>
          <w:szCs w:val="21"/>
        </w:rPr>
      </w:pPr>
      <w:r>
        <w:rPr>
          <w:rFonts w:hint="eastAsia" w:ascii="仿宋" w:hAnsi="仿宋" w:eastAsia="仿宋" w:cs="仿宋"/>
          <w:spacing w:val="5"/>
          <w:sz w:val="21"/>
          <w:szCs w:val="21"/>
          <w:lang w:val="en-US" w:eastAsia="zh-CN"/>
        </w:rPr>
        <w:t>F4.1</w:t>
      </w:r>
      <w:r>
        <w:rPr>
          <w:rFonts w:hint="eastAsia" w:ascii="仿宋" w:hAnsi="仿宋" w:eastAsia="仿宋" w:cs="仿宋"/>
          <w:spacing w:val="5"/>
          <w:sz w:val="21"/>
          <w:szCs w:val="21"/>
        </w:rPr>
        <w:t>有特殊要求的使用部位和特殊形状仿石路面板</w:t>
      </w:r>
      <w:r>
        <w:rPr>
          <w:rFonts w:hint="eastAsia" w:ascii="仿宋" w:hAnsi="仿宋" w:eastAsia="仿宋" w:cs="仿宋"/>
          <w:sz w:val="21"/>
          <w:szCs w:val="21"/>
        </w:rPr>
        <w:t xml:space="preserve"> 和面砖、盲道砖其最小厚度应由设计确定，并给出了不同道路类</w:t>
      </w:r>
      <w:r>
        <w:rPr>
          <w:rFonts w:hint="eastAsia" w:ascii="仿宋" w:hAnsi="仿宋" w:eastAsia="仿宋" w:cs="仿宋"/>
          <w:spacing w:val="12"/>
          <w:sz w:val="21"/>
          <w:szCs w:val="21"/>
        </w:rPr>
        <w:t xml:space="preserve"> </w:t>
      </w:r>
      <w:r>
        <w:rPr>
          <w:rFonts w:hint="eastAsia" w:ascii="仿宋" w:hAnsi="仿宋" w:eastAsia="仿宋" w:cs="仿宋"/>
          <w:spacing w:val="11"/>
          <w:sz w:val="21"/>
          <w:szCs w:val="21"/>
        </w:rPr>
        <w:t>型(适用范围)使用的仿石路面板和面砖、盲道砖的最小抗压强</w:t>
      </w:r>
      <w:r>
        <w:rPr>
          <w:rFonts w:hint="eastAsia" w:ascii="仿宋" w:hAnsi="仿宋" w:eastAsia="仿宋" w:cs="仿宋"/>
          <w:spacing w:val="-5"/>
          <w:sz w:val="21"/>
          <w:szCs w:val="21"/>
        </w:rPr>
        <w:t>度和抗折强度供参考。</w:t>
      </w:r>
    </w:p>
    <w:p w14:paraId="5FE1D5A8">
      <w:pPr>
        <w:keepNext w:val="0"/>
        <w:keepLines w:val="0"/>
        <w:pageBreakBefore w:val="0"/>
        <w:widowControl/>
        <w:kinsoku w:val="0"/>
        <w:wordWrap/>
        <w:overflowPunct/>
        <w:topLinePunct w:val="0"/>
        <w:autoSpaceDE w:val="0"/>
        <w:autoSpaceDN w:val="0"/>
        <w:bidi w:val="0"/>
        <w:adjustRightInd w:val="0"/>
        <w:snapToGrid w:val="0"/>
        <w:spacing w:line="360" w:lineRule="exact"/>
        <w:ind w:right="0" w:firstLine="0" w:firstLineChars="0"/>
        <w:textAlignment w:val="baseline"/>
        <w:rPr>
          <w:rFonts w:hint="eastAsia"/>
          <w:position w:val="-67"/>
          <w:lang w:val="en-US" w:eastAsia="zh-CN"/>
        </w:rPr>
      </w:pPr>
      <w:r>
        <w:rPr>
          <w:rFonts w:hint="eastAsia" w:ascii="仿宋" w:hAnsi="仿宋" w:eastAsia="仿宋" w:cs="仿宋"/>
          <w:spacing w:val="25"/>
          <w:sz w:val="21"/>
          <w:szCs w:val="21"/>
          <w:lang w:val="en-US" w:eastAsia="zh-CN"/>
        </w:rPr>
        <w:t>F4.</w:t>
      </w:r>
      <w:r>
        <w:rPr>
          <w:rFonts w:hint="eastAsia" w:ascii="仿宋" w:hAnsi="仿宋" w:eastAsia="仿宋" w:cs="仿宋"/>
          <w:spacing w:val="25"/>
          <w:sz w:val="21"/>
          <w:szCs w:val="21"/>
        </w:rPr>
        <w:t>2仿石路面板和面砖、盲道砖面层应表面平整、抗滑</w:t>
      </w:r>
      <w:bookmarkStart w:id="64" w:name="bookmark110"/>
      <w:bookmarkEnd w:id="64"/>
      <w:r>
        <w:rPr>
          <w:rFonts w:hint="eastAsia" w:ascii="仿宋" w:hAnsi="仿宋" w:eastAsia="仿宋" w:cs="仿宋"/>
          <w:spacing w:val="25"/>
          <w:sz w:val="21"/>
          <w:szCs w:val="21"/>
          <w:lang w:eastAsia="zh-CN"/>
        </w:rPr>
        <w:t>、</w:t>
      </w:r>
      <w:r>
        <w:rPr>
          <w:rFonts w:hint="eastAsia" w:ascii="仿宋" w:hAnsi="仿宋" w:eastAsia="仿宋" w:cs="仿宋"/>
          <w:spacing w:val="12"/>
          <w:sz w:val="21"/>
          <w:szCs w:val="21"/>
        </w:rPr>
        <w:t>耐磨、美观，并与周围环境相协调，对于仿石路面板和面</w:t>
      </w:r>
      <w:r>
        <w:rPr>
          <w:rFonts w:hint="eastAsia" w:ascii="仿宋" w:hAnsi="仿宋" w:eastAsia="仿宋" w:cs="仿宋"/>
          <w:spacing w:val="11"/>
          <w:sz w:val="21"/>
          <w:szCs w:val="21"/>
        </w:rPr>
        <w:t>砖的</w:t>
      </w:r>
      <w:r>
        <w:rPr>
          <w:rFonts w:hint="eastAsia" w:ascii="仿宋" w:hAnsi="仿宋" w:eastAsia="仿宋" w:cs="仿宋"/>
          <w:spacing w:val="4"/>
          <w:sz w:val="21"/>
          <w:szCs w:val="21"/>
        </w:rPr>
        <w:t>铺筑形式可由设计师根据周围环境及设计效果确定。一般</w:t>
      </w:r>
      <w:r>
        <w:rPr>
          <w:rFonts w:hint="eastAsia" w:ascii="仿宋" w:hAnsi="仿宋" w:eastAsia="仿宋" w:cs="仿宋"/>
          <w:spacing w:val="3"/>
          <w:sz w:val="21"/>
          <w:szCs w:val="21"/>
        </w:rPr>
        <w:t>来讲</w:t>
      </w:r>
      <w:r>
        <w:rPr>
          <w:rFonts w:hint="eastAsia" w:ascii="仿宋" w:hAnsi="仿宋" w:eastAsia="仿宋" w:cs="仿宋"/>
          <w:spacing w:val="11"/>
          <w:sz w:val="21"/>
          <w:szCs w:val="21"/>
        </w:rPr>
        <w:t>人行步道和步行街采用正方形或长方形普通型仿石路面板和面</w:t>
      </w:r>
      <w:r>
        <w:rPr>
          <w:rFonts w:hint="eastAsia" w:ascii="仿宋" w:hAnsi="仿宋" w:eastAsia="仿宋" w:cs="仿宋"/>
          <w:spacing w:val="28"/>
          <w:sz w:val="21"/>
          <w:szCs w:val="21"/>
        </w:rPr>
        <w:t>砖，铺装形式不限</w:t>
      </w:r>
      <w:r>
        <w:rPr>
          <w:rFonts w:hint="eastAsia" w:ascii="仿宋" w:hAnsi="仿宋" w:eastAsia="仿宋" w:cs="仿宋"/>
          <w:spacing w:val="28"/>
          <w:sz w:val="21"/>
          <w:szCs w:val="21"/>
          <w:lang w:eastAsia="zh-CN"/>
        </w:rPr>
        <w:t>，</w:t>
      </w:r>
      <w:r>
        <w:rPr>
          <w:rFonts w:hint="eastAsia" w:ascii="仿宋" w:hAnsi="仿宋" w:eastAsia="仿宋" w:cs="仿宋"/>
          <w:spacing w:val="28"/>
          <w:sz w:val="21"/>
          <w:szCs w:val="21"/>
        </w:rPr>
        <w:t>车</w:t>
      </w:r>
      <w:r>
        <w:rPr>
          <w:rFonts w:hint="eastAsia" w:ascii="仿宋" w:hAnsi="仿宋" w:eastAsia="仿宋" w:cs="仿宋"/>
          <w:spacing w:val="11"/>
          <w:sz w:val="21"/>
          <w:szCs w:val="21"/>
        </w:rPr>
        <w:t>行道、广场、停车场宜采用连锁型仿石路面板和面砖，采用普</w:t>
      </w:r>
      <w:r>
        <w:rPr>
          <w:rFonts w:hint="eastAsia" w:ascii="仿宋" w:hAnsi="仿宋" w:eastAsia="仿宋" w:cs="仿宋"/>
          <w:spacing w:val="23"/>
          <w:sz w:val="21"/>
          <w:szCs w:val="21"/>
        </w:rPr>
        <w:t>通型仿石路面板和面砖时，可选用小规格，加大厚度“工字</w:t>
      </w:r>
      <w:r>
        <w:rPr>
          <w:rFonts w:hint="eastAsia" w:ascii="仿宋" w:hAnsi="仿宋" w:eastAsia="仿宋" w:cs="仿宋"/>
          <w:spacing w:val="1"/>
          <w:sz w:val="21"/>
          <w:szCs w:val="21"/>
        </w:rPr>
        <w:t>纹”形铺筑形式。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7D535">
    <w:pPr>
      <w:spacing w:line="170" w:lineRule="auto"/>
      <w:ind w:left="905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F98B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0AF98BD">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14"/>
        <w:szCs w:val="14"/>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E2D8B">
    <w:pPr>
      <w:spacing w:line="170" w:lineRule="auto"/>
      <w:ind w:left="9059"/>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9FAA">
    <w:pPr>
      <w:spacing w:line="170" w:lineRule="auto"/>
      <w:ind w:left="905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DE3B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F1DE3B9">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14"/>
        <w:szCs w:val="14"/>
      </w:rPr>
      <w:t>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BEF49">
    <w:pPr>
      <w:spacing w:line="170" w:lineRule="auto"/>
      <w:ind w:left="905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A1DA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C1A1DA7">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14"/>
        <w:szCs w:val="14"/>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2644B">
    <w:pPr>
      <w:spacing w:line="173" w:lineRule="auto"/>
      <w:ind w:left="9069"/>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E7F37">
                          <w:pPr>
                            <w:pStyle w:val="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3DE7F37">
                    <w:pPr>
                      <w:pStyle w:val="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5753C"/>
    <w:multiLevelType w:val="multilevel"/>
    <w:tmpl w:val="BE95753C"/>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510EBCA8"/>
    <w:multiLevelType w:val="singleLevel"/>
    <w:tmpl w:val="510EBCA8"/>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13502"/>
    <w:rsid w:val="004E0863"/>
    <w:rsid w:val="02AF383B"/>
    <w:rsid w:val="04C56148"/>
    <w:rsid w:val="0B786794"/>
    <w:rsid w:val="0EF16F8A"/>
    <w:rsid w:val="13AD56F3"/>
    <w:rsid w:val="1E8713A0"/>
    <w:rsid w:val="1F9F5075"/>
    <w:rsid w:val="20ED46E6"/>
    <w:rsid w:val="24003A9F"/>
    <w:rsid w:val="25523696"/>
    <w:rsid w:val="2BDE4B69"/>
    <w:rsid w:val="2DC75745"/>
    <w:rsid w:val="3F204B9E"/>
    <w:rsid w:val="3F6F78D3"/>
    <w:rsid w:val="44DC5BEC"/>
    <w:rsid w:val="4D8D0CC3"/>
    <w:rsid w:val="4DA21EF6"/>
    <w:rsid w:val="524C5545"/>
    <w:rsid w:val="57BF2D4E"/>
    <w:rsid w:val="595E0345"/>
    <w:rsid w:val="5DE13502"/>
    <w:rsid w:val="62291B3E"/>
    <w:rsid w:val="62A86BFA"/>
    <w:rsid w:val="63D95712"/>
    <w:rsid w:val="63E541F4"/>
    <w:rsid w:val="64A76A24"/>
    <w:rsid w:val="655D5954"/>
    <w:rsid w:val="6AA43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仿宋" w:cs="Arial"/>
      <w:snapToGrid w:val="0"/>
      <w:color w:val="000000"/>
      <w:kern w:val="0"/>
      <w:sz w:val="24"/>
      <w:szCs w:val="21"/>
      <w:lang w:val="en-US" w:eastAsia="en-US" w:bidi="ar-SA"/>
    </w:rPr>
  </w:style>
  <w:style w:type="paragraph" w:styleId="2">
    <w:name w:val="heading 1"/>
    <w:basedOn w:val="3"/>
    <w:qFormat/>
    <w:uiPriority w:val="0"/>
    <w:pPr>
      <w:keepNext/>
      <w:keepLines/>
      <w:spacing w:before="340" w:beforeLines="0" w:beforeAutospacing="0" w:after="330" w:afterLines="0" w:afterAutospacing="0" w:line="576" w:lineRule="auto"/>
      <w:outlineLvl w:val="0"/>
    </w:pPr>
    <w:rPr>
      <w:rFonts w:ascii="Arial" w:hAnsi="Arial" w:eastAsia="宋体"/>
      <w:b w:val="0"/>
      <w:kern w:val="44"/>
      <w:sz w:val="28"/>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eastAsia="宋体"/>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spacing w:line="360" w:lineRule="auto"/>
    </w:pPr>
    <w:rPr>
      <w:rFonts w:ascii="Arial" w:hAnsi="Arial" w:eastAsia="黑体"/>
    </w:rPr>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line="240" w:lineRule="auto"/>
      <w:jc w:val="left"/>
    </w:pPr>
    <w:rPr>
      <w:kern w:val="0"/>
      <w:sz w:val="24"/>
      <w:szCs w:val="24"/>
    </w:rPr>
  </w:style>
  <w:style w:type="character" w:styleId="13">
    <w:name w:val="Strong"/>
    <w:basedOn w:val="12"/>
    <w:qFormat/>
    <w:uiPriority w:val="0"/>
    <w:rPr>
      <w:b/>
    </w:rPr>
  </w:style>
  <w:style w:type="paragraph" w:customStyle="1" w:styleId="14">
    <w:name w:val="Table Text"/>
    <w:basedOn w:val="1"/>
    <w:semiHidden/>
    <w:qFormat/>
    <w:uiPriority w:val="0"/>
    <w:rPr>
      <w:rFonts w:ascii="宋体" w:hAnsi="宋体" w:eastAsia="宋体" w:cs="宋体"/>
      <w:sz w:val="56"/>
      <w:szCs w:val="56"/>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footnotes" Target="footnotes.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1875</Words>
  <Characters>3247</Characters>
  <Lines>0</Lines>
  <Paragraphs>0</Paragraphs>
  <TotalTime>12</TotalTime>
  <ScaleCrop>false</ScaleCrop>
  <LinksUpToDate>false</LinksUpToDate>
  <CharactersWithSpaces>3754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2025-12-08T01:08:00Z</dcterms:created>
  <dc:creator>J</dc:creator>
  <cp:lastModifiedBy>Kevin</cp:lastModifiedBy>
  <dcterms:modified xsi:type="dcterms:W3CDTF">2026-07-01T06:21:00Z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B2B9E87DC12A455ABDFDEFC734C795FB_13</vt:lpwstr>
  </property>
  <property fmtid="{D5CDD505-2E9C-101B-9397-08002B2CF9AE}" pid="4" name="KSOTemplateDocerSaveRecord">
    <vt:lpwstr>eyJoZGlkIjoiMzA3ZDY4ZDZiN2MzYTA5NWVkNDNiNWYyNGVmZmZlMDYiLCJ1c2VySWQiOiIxNTQ3MDU3NzA5In0=</vt:lpwstr>
  </property>
</Properties>
</file>